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B6C92A4" w14:textId="6FE1DD82" w:rsidR="006D3FFE" w:rsidRPr="00E555B6" w:rsidRDefault="006D3FFE" w:rsidP="006D3FFE">
      <w:pPr>
        <w:rPr>
          <w:rFonts w:cs="Times New Roman"/>
          <w:noProof/>
          <w:szCs w:val="21"/>
        </w:rPr>
      </w:pPr>
      <w:r w:rsidRPr="00E555B6">
        <w:rPr>
          <w:rFonts w:cs="Times New Roman"/>
          <w:noProof/>
          <w:szCs w:val="21"/>
        </w:rPr>
        <w:drawing>
          <wp:anchor distT="0" distB="0" distL="114300" distR="114300" simplePos="0" relativeHeight="251658240" behindDoc="0" locked="0" layoutInCell="1" allowOverlap="1" wp14:anchorId="79FC6FA6" wp14:editId="02902B82">
            <wp:simplePos x="0" y="0"/>
            <wp:positionH relativeFrom="column">
              <wp:posOffset>0</wp:posOffset>
            </wp:positionH>
            <wp:positionV relativeFrom="paragraph">
              <wp:posOffset>38100</wp:posOffset>
            </wp:positionV>
            <wp:extent cx="5274310" cy="2487295"/>
            <wp:effectExtent l="0" t="0" r="2540" b="8255"/>
            <wp:wrapTopAndBottom/>
            <wp:docPr id="104971103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711030" name="图片 1049711030"/>
                    <pic:cNvPicPr/>
                  </pic:nvPicPr>
                  <pic:blipFill>
                    <a:blip r:embed="rId6"/>
                    <a:stretch>
                      <a:fillRect/>
                    </a:stretch>
                  </pic:blipFill>
                  <pic:spPr>
                    <a:xfrm>
                      <a:off x="0" y="0"/>
                      <a:ext cx="5274310" cy="2487295"/>
                    </a:xfrm>
                    <a:prstGeom prst="rect">
                      <a:avLst/>
                    </a:prstGeom>
                  </pic:spPr>
                </pic:pic>
              </a:graphicData>
            </a:graphic>
          </wp:anchor>
        </w:drawing>
      </w:r>
    </w:p>
    <w:p w14:paraId="17C37B78" w14:textId="75BE076B" w:rsidR="00A703B1" w:rsidRPr="00E555B6" w:rsidRDefault="00E555B6" w:rsidP="006D3FFE">
      <w:pPr>
        <w:spacing w:line="360" w:lineRule="auto"/>
        <w:rPr>
          <w:rFonts w:cs="Times New Roman"/>
          <w:szCs w:val="21"/>
        </w:rPr>
      </w:pPr>
      <w:r w:rsidRPr="00E555B6">
        <w:rPr>
          <w:rFonts w:cs="Times New Roman"/>
          <w:b/>
          <w:bCs/>
          <w:szCs w:val="21"/>
        </w:rPr>
        <w:t>Supplementary Fig. 1</w:t>
      </w:r>
      <w:r w:rsidR="006D3FFE" w:rsidRPr="00E555B6">
        <w:rPr>
          <w:rFonts w:cs="Times New Roman"/>
          <w:b/>
          <w:bCs/>
          <w:szCs w:val="21"/>
        </w:rPr>
        <w:t xml:space="preserve">. Chromosomal localization of </w:t>
      </w:r>
      <w:r w:rsidR="00293263" w:rsidRPr="00E555B6">
        <w:rPr>
          <w:rFonts w:cs="Times New Roman"/>
          <w:b/>
          <w:bCs/>
          <w:i/>
          <w:iCs/>
          <w:szCs w:val="21"/>
        </w:rPr>
        <w:t>Oryza sativa glutamine synthetase</w:t>
      </w:r>
      <w:r w:rsidR="00293263" w:rsidRPr="00E555B6">
        <w:rPr>
          <w:rFonts w:cs="Times New Roman"/>
          <w:b/>
          <w:bCs/>
          <w:szCs w:val="21"/>
        </w:rPr>
        <w:t xml:space="preserve"> (</w:t>
      </w:r>
      <w:proofErr w:type="spellStart"/>
      <w:r w:rsidR="00293263" w:rsidRPr="00E555B6">
        <w:rPr>
          <w:rFonts w:cs="Times New Roman"/>
          <w:b/>
          <w:bCs/>
          <w:i/>
          <w:iCs/>
          <w:szCs w:val="21"/>
        </w:rPr>
        <w:t>OsGS</w:t>
      </w:r>
      <w:proofErr w:type="spellEnd"/>
      <w:r w:rsidR="00293263" w:rsidRPr="00E555B6">
        <w:rPr>
          <w:rFonts w:cs="Times New Roman"/>
          <w:b/>
          <w:bCs/>
          <w:szCs w:val="21"/>
        </w:rPr>
        <w:t>) genes.</w:t>
      </w:r>
      <w:r w:rsidR="006D3FFE" w:rsidRPr="00E555B6">
        <w:rPr>
          <w:rFonts w:cs="Times New Roman"/>
          <w:b/>
          <w:bCs/>
          <w:szCs w:val="21"/>
        </w:rPr>
        <w:t xml:space="preserve"> </w:t>
      </w:r>
      <w:r w:rsidR="006D3FFE" w:rsidRPr="00E555B6">
        <w:rPr>
          <w:rFonts w:cs="Times New Roman"/>
          <w:szCs w:val="21"/>
        </w:rPr>
        <w:t xml:space="preserve">Vertical bars represent rice chromosomes, with the scale on the left indicating physical position in megabases (Mb). The four rice </w:t>
      </w:r>
      <w:r w:rsidR="006D3FFE" w:rsidRPr="00E555B6">
        <w:rPr>
          <w:rFonts w:cs="Times New Roman"/>
          <w:i/>
          <w:iCs/>
          <w:szCs w:val="21"/>
        </w:rPr>
        <w:t>GS</w:t>
      </w:r>
      <w:r w:rsidR="006D3FFE" w:rsidRPr="00E555B6">
        <w:rPr>
          <w:rFonts w:cs="Times New Roman"/>
          <w:szCs w:val="21"/>
        </w:rPr>
        <w:t xml:space="preserve"> genes are mapped to their respective chromosomes, with horizontal lines marking their precise locations and gene IDs labeled alongside. </w:t>
      </w:r>
    </w:p>
    <w:p w14:paraId="44525123" w14:textId="6C1C75E4" w:rsidR="006D3FFE" w:rsidRPr="00E555B6" w:rsidRDefault="00A703B1" w:rsidP="00A703B1">
      <w:pPr>
        <w:widowControl/>
        <w:jc w:val="left"/>
        <w:rPr>
          <w:rFonts w:cs="Times New Roman"/>
          <w:szCs w:val="21"/>
        </w:rPr>
      </w:pPr>
      <w:r w:rsidRPr="00E555B6">
        <w:rPr>
          <w:rFonts w:cs="Times New Roman"/>
          <w:szCs w:val="21"/>
        </w:rPr>
        <w:br w:type="page"/>
      </w:r>
    </w:p>
    <w:p w14:paraId="051E33AB" w14:textId="0312D00A" w:rsidR="00C72894" w:rsidRPr="00E555B6" w:rsidRDefault="00C72894" w:rsidP="00A703B1">
      <w:pPr>
        <w:rPr>
          <w:rFonts w:cs="Times New Roman"/>
          <w:szCs w:val="21"/>
        </w:rPr>
      </w:pPr>
      <w:r w:rsidRPr="00E555B6">
        <w:rPr>
          <w:rFonts w:cs="Times New Roman"/>
          <w:noProof/>
          <w:szCs w:val="21"/>
        </w:rPr>
        <w:lastRenderedPageBreak/>
        <w:drawing>
          <wp:anchor distT="0" distB="0" distL="114300" distR="114300" simplePos="0" relativeHeight="251659264" behindDoc="0" locked="0" layoutInCell="1" allowOverlap="1" wp14:anchorId="03C3B207" wp14:editId="25348D46">
            <wp:simplePos x="0" y="0"/>
            <wp:positionH relativeFrom="column">
              <wp:posOffset>1059180</wp:posOffset>
            </wp:positionH>
            <wp:positionV relativeFrom="paragraph">
              <wp:posOffset>76200</wp:posOffset>
            </wp:positionV>
            <wp:extent cx="3162300" cy="5590533"/>
            <wp:effectExtent l="0" t="0" r="0" b="0"/>
            <wp:wrapTopAndBottom/>
            <wp:docPr id="337234407" name="图形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234407" name="图形 3"/>
                    <pic:cNvPicPr/>
                  </pic:nvPicPr>
                  <pic:blipFill>
                    <a:blip r:embed="rId7"/>
                    <a:stretch>
                      <a:fillRect/>
                    </a:stretch>
                  </pic:blipFill>
                  <pic:spPr>
                    <a:xfrm>
                      <a:off x="0" y="0"/>
                      <a:ext cx="3162300" cy="5590533"/>
                    </a:xfrm>
                    <a:prstGeom prst="rect">
                      <a:avLst/>
                    </a:prstGeom>
                  </pic:spPr>
                </pic:pic>
              </a:graphicData>
            </a:graphic>
          </wp:anchor>
        </w:drawing>
      </w:r>
    </w:p>
    <w:p w14:paraId="7133F65B" w14:textId="116BC7DF" w:rsidR="00A703B1" w:rsidRPr="00E555B6" w:rsidRDefault="00E555B6" w:rsidP="00C72894">
      <w:pPr>
        <w:spacing w:line="360" w:lineRule="auto"/>
        <w:rPr>
          <w:rFonts w:cs="Times New Roman"/>
          <w:szCs w:val="21"/>
        </w:rPr>
      </w:pPr>
      <w:r w:rsidRPr="00E555B6">
        <w:rPr>
          <w:rFonts w:cs="Times New Roman"/>
          <w:b/>
          <w:bCs/>
          <w:szCs w:val="21"/>
        </w:rPr>
        <w:t xml:space="preserve">Supplementary Fig. </w:t>
      </w:r>
      <w:r>
        <w:rPr>
          <w:rFonts w:cs="Times New Roman" w:hint="eastAsia"/>
          <w:b/>
          <w:bCs/>
          <w:szCs w:val="21"/>
        </w:rPr>
        <w:t>2.</w:t>
      </w:r>
      <w:r w:rsidR="00C72894" w:rsidRPr="00E555B6">
        <w:rPr>
          <w:rFonts w:cs="Times New Roman"/>
          <w:b/>
          <w:bCs/>
          <w:szCs w:val="21"/>
        </w:rPr>
        <w:t xml:space="preserve"> Gene structure analysis of rice</w:t>
      </w:r>
      <w:r w:rsidR="00293263" w:rsidRPr="00E555B6">
        <w:rPr>
          <w:rFonts w:cs="Times New Roman"/>
          <w:b/>
          <w:bCs/>
          <w:i/>
          <w:iCs/>
          <w:szCs w:val="21"/>
        </w:rPr>
        <w:t xml:space="preserve"> </w:t>
      </w:r>
      <w:r w:rsidR="00C72894" w:rsidRPr="00E555B6">
        <w:rPr>
          <w:rFonts w:cs="Times New Roman"/>
          <w:b/>
          <w:bCs/>
          <w:i/>
          <w:iCs/>
          <w:szCs w:val="21"/>
        </w:rPr>
        <w:t>GS</w:t>
      </w:r>
      <w:r w:rsidR="00C72894" w:rsidRPr="00E555B6">
        <w:rPr>
          <w:rFonts w:cs="Times New Roman"/>
          <w:b/>
          <w:bCs/>
          <w:szCs w:val="21"/>
        </w:rPr>
        <w:t xml:space="preserve"> genes. </w:t>
      </w:r>
      <w:r w:rsidR="00C72894" w:rsidRPr="00E555B6">
        <w:rPr>
          <w:rFonts w:cs="Times New Roman"/>
          <w:szCs w:val="21"/>
        </w:rPr>
        <w:t xml:space="preserve">The exon-intron structure of four rice </w:t>
      </w:r>
      <w:r w:rsidR="00C72894" w:rsidRPr="00E555B6">
        <w:rPr>
          <w:rFonts w:cs="Times New Roman"/>
          <w:i/>
          <w:iCs/>
          <w:szCs w:val="21"/>
        </w:rPr>
        <w:t>GS</w:t>
      </w:r>
      <w:r w:rsidR="00C72894" w:rsidRPr="00E555B6">
        <w:rPr>
          <w:rFonts w:cs="Times New Roman"/>
          <w:szCs w:val="21"/>
        </w:rPr>
        <w:t xml:space="preserve"> genes (</w:t>
      </w:r>
      <w:r w:rsidR="00C72894" w:rsidRPr="00E555B6">
        <w:rPr>
          <w:rFonts w:cs="Times New Roman"/>
          <w:i/>
          <w:iCs/>
          <w:szCs w:val="21"/>
        </w:rPr>
        <w:t>OsGS1-1</w:t>
      </w:r>
      <w:r w:rsidR="00C72894" w:rsidRPr="00E555B6">
        <w:rPr>
          <w:rFonts w:cs="Times New Roman"/>
          <w:szCs w:val="21"/>
        </w:rPr>
        <w:t xml:space="preserve">, </w:t>
      </w:r>
      <w:r w:rsidR="00C72894" w:rsidRPr="00E555B6">
        <w:rPr>
          <w:rFonts w:cs="Times New Roman"/>
          <w:i/>
          <w:iCs/>
          <w:szCs w:val="21"/>
        </w:rPr>
        <w:t>OsGS1-2</w:t>
      </w:r>
      <w:r w:rsidR="00C72894" w:rsidRPr="00E555B6">
        <w:rPr>
          <w:rFonts w:cs="Times New Roman"/>
          <w:szCs w:val="21"/>
        </w:rPr>
        <w:t xml:space="preserve">, </w:t>
      </w:r>
      <w:r w:rsidR="00C72894" w:rsidRPr="00E555B6">
        <w:rPr>
          <w:rFonts w:cs="Times New Roman"/>
          <w:i/>
          <w:iCs/>
          <w:szCs w:val="21"/>
        </w:rPr>
        <w:t>OsGS1-3</w:t>
      </w:r>
      <w:r w:rsidR="00C72894" w:rsidRPr="00E555B6">
        <w:rPr>
          <w:rFonts w:cs="Times New Roman"/>
          <w:szCs w:val="21"/>
        </w:rPr>
        <w:t xml:space="preserve">, and </w:t>
      </w:r>
      <w:r w:rsidR="00C72894" w:rsidRPr="00E555B6">
        <w:rPr>
          <w:rFonts w:cs="Times New Roman"/>
          <w:i/>
          <w:iCs/>
          <w:szCs w:val="21"/>
        </w:rPr>
        <w:t>OsGS2</w:t>
      </w:r>
      <w:r w:rsidR="00C72894" w:rsidRPr="00E555B6">
        <w:rPr>
          <w:rFonts w:cs="Times New Roman"/>
          <w:szCs w:val="21"/>
        </w:rPr>
        <w:t>) was visualized. Pink regions represent untranslated regions (UTRs), and yellow regions represent coding sequences (CDSs). The scale bar at the bottom indicates the nucleotide length (bp) from the 5' to 3' end of the genes.</w:t>
      </w:r>
    </w:p>
    <w:p w14:paraId="48034517" w14:textId="2C0C0253" w:rsidR="00BA3E5A" w:rsidRPr="00E555B6" w:rsidRDefault="00A703B1" w:rsidP="00A703B1">
      <w:pPr>
        <w:widowControl/>
        <w:jc w:val="left"/>
        <w:rPr>
          <w:rFonts w:cs="Times New Roman"/>
          <w:szCs w:val="21"/>
        </w:rPr>
      </w:pPr>
      <w:r w:rsidRPr="00E555B6">
        <w:rPr>
          <w:rFonts w:cs="Times New Roman"/>
          <w:szCs w:val="21"/>
        </w:rPr>
        <w:br w:type="page"/>
      </w:r>
    </w:p>
    <w:p w14:paraId="01A3FCA8" w14:textId="280F424A" w:rsidR="00A703B1" w:rsidRPr="00E555B6" w:rsidRDefault="00BA3E5A" w:rsidP="006C2AB8">
      <w:pPr>
        <w:spacing w:line="360" w:lineRule="auto"/>
        <w:rPr>
          <w:rFonts w:cs="Times New Roman"/>
          <w:szCs w:val="21"/>
        </w:rPr>
      </w:pPr>
      <w:r w:rsidRPr="00E555B6">
        <w:rPr>
          <w:rFonts w:cs="Times New Roman"/>
          <w:noProof/>
          <w:szCs w:val="21"/>
        </w:rPr>
        <w:lastRenderedPageBreak/>
        <w:drawing>
          <wp:anchor distT="0" distB="0" distL="114300" distR="114300" simplePos="0" relativeHeight="251660288" behindDoc="0" locked="0" layoutInCell="1" allowOverlap="1" wp14:anchorId="763A0830" wp14:editId="5D723AB2">
            <wp:simplePos x="0" y="0"/>
            <wp:positionH relativeFrom="column">
              <wp:posOffset>0</wp:posOffset>
            </wp:positionH>
            <wp:positionV relativeFrom="paragraph">
              <wp:posOffset>91440</wp:posOffset>
            </wp:positionV>
            <wp:extent cx="5274000" cy="8528400"/>
            <wp:effectExtent l="0" t="0" r="3175" b="6350"/>
            <wp:wrapTopAndBottom/>
            <wp:docPr id="75815568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8155684" name="图片 758155684"/>
                    <pic:cNvPicPr/>
                  </pic:nvPicPr>
                  <pic:blipFill>
                    <a:blip r:embed="rId8" cstate="print">
                      <a:extLst>
                        <a:ext uri="{28A0092B-C50C-407E-A947-70E740481C1C}">
                          <a14:useLocalDpi xmlns:a14="http://schemas.microsoft.com/office/drawing/2010/main" val="0"/>
                        </a:ext>
                      </a:extLst>
                    </a:blip>
                    <a:stretch>
                      <a:fillRect/>
                    </a:stretch>
                  </pic:blipFill>
                  <pic:spPr>
                    <a:xfrm>
                      <a:off x="0" y="0"/>
                      <a:ext cx="5274000" cy="8528400"/>
                    </a:xfrm>
                    <a:prstGeom prst="rect">
                      <a:avLst/>
                    </a:prstGeom>
                  </pic:spPr>
                </pic:pic>
              </a:graphicData>
            </a:graphic>
          </wp:anchor>
        </w:drawing>
      </w:r>
      <w:r w:rsidR="00E555B6" w:rsidRPr="00E555B6">
        <w:rPr>
          <w:rFonts w:cs="Times New Roman"/>
          <w:b/>
          <w:bCs/>
          <w:noProof/>
          <w:szCs w:val="21"/>
        </w:rPr>
        <w:t xml:space="preserve">Supplementary Fig. </w:t>
      </w:r>
      <w:r w:rsidR="00E555B6">
        <w:rPr>
          <w:rFonts w:cs="Times New Roman" w:hint="eastAsia"/>
          <w:b/>
          <w:bCs/>
          <w:noProof/>
          <w:szCs w:val="21"/>
        </w:rPr>
        <w:t>3</w:t>
      </w:r>
      <w:r w:rsidR="00E555B6" w:rsidRPr="00E555B6">
        <w:rPr>
          <w:rFonts w:cs="Times New Roman"/>
          <w:b/>
          <w:bCs/>
          <w:noProof/>
          <w:szCs w:val="21"/>
        </w:rPr>
        <w:t>.</w:t>
      </w:r>
      <w:r w:rsidRPr="00E555B6">
        <w:rPr>
          <w:rFonts w:cs="Times New Roman"/>
          <w:b/>
          <w:bCs/>
          <w:szCs w:val="21"/>
        </w:rPr>
        <w:t xml:space="preserve"> Amino acid sequence alignment of GS proteins across diverse plant </w:t>
      </w:r>
      <w:r w:rsidRPr="00E555B6">
        <w:rPr>
          <w:rFonts w:cs="Times New Roman"/>
          <w:b/>
          <w:bCs/>
          <w:szCs w:val="21"/>
        </w:rPr>
        <w:lastRenderedPageBreak/>
        <w:t>species.</w:t>
      </w:r>
      <w:r w:rsidRPr="00E555B6">
        <w:rPr>
          <w:rFonts w:cs="Times New Roman"/>
          <w:szCs w:val="21"/>
        </w:rPr>
        <w:t xml:space="preserve"> Multiple sequence alignment of GS proteins from </w:t>
      </w:r>
      <w:r w:rsidRPr="00E555B6">
        <w:rPr>
          <w:rFonts w:cs="Times New Roman"/>
          <w:i/>
          <w:iCs/>
          <w:szCs w:val="21"/>
        </w:rPr>
        <w:t>Oryza sativa</w:t>
      </w:r>
      <w:r w:rsidRPr="00E555B6">
        <w:rPr>
          <w:rFonts w:cs="Times New Roman"/>
          <w:szCs w:val="21"/>
        </w:rPr>
        <w:t xml:space="preserve">, </w:t>
      </w:r>
      <w:r w:rsidRPr="00E555B6">
        <w:rPr>
          <w:rFonts w:cs="Times New Roman"/>
          <w:i/>
          <w:iCs/>
          <w:szCs w:val="21"/>
        </w:rPr>
        <w:t>Triticum aestivum</w:t>
      </w:r>
      <w:r w:rsidRPr="00E555B6">
        <w:rPr>
          <w:rFonts w:cs="Times New Roman"/>
          <w:szCs w:val="21"/>
        </w:rPr>
        <w:t xml:space="preserve">, </w:t>
      </w:r>
      <w:r w:rsidRPr="00E555B6">
        <w:rPr>
          <w:rFonts w:cs="Times New Roman"/>
          <w:i/>
          <w:iCs/>
          <w:szCs w:val="21"/>
        </w:rPr>
        <w:t>Zea mays</w:t>
      </w:r>
      <w:r w:rsidRPr="00E555B6">
        <w:rPr>
          <w:rFonts w:cs="Times New Roman"/>
          <w:szCs w:val="21"/>
        </w:rPr>
        <w:t xml:space="preserve">, </w:t>
      </w:r>
      <w:r w:rsidRPr="00E555B6">
        <w:rPr>
          <w:rFonts w:cs="Times New Roman"/>
          <w:i/>
          <w:iCs/>
          <w:szCs w:val="21"/>
        </w:rPr>
        <w:t>Arabidopsis thaliana</w:t>
      </w:r>
      <w:r w:rsidRPr="00E555B6">
        <w:rPr>
          <w:rFonts w:cs="Times New Roman"/>
          <w:szCs w:val="21"/>
        </w:rPr>
        <w:t xml:space="preserve">, </w:t>
      </w:r>
      <w:r w:rsidRPr="00E555B6">
        <w:rPr>
          <w:rFonts w:cs="Times New Roman"/>
          <w:i/>
          <w:iCs/>
          <w:szCs w:val="21"/>
        </w:rPr>
        <w:t>Glycine max</w:t>
      </w:r>
      <w:r w:rsidRPr="00E555B6">
        <w:rPr>
          <w:rFonts w:cs="Times New Roman"/>
          <w:szCs w:val="21"/>
        </w:rPr>
        <w:t xml:space="preserve">, and </w:t>
      </w:r>
      <w:r w:rsidRPr="00E555B6">
        <w:rPr>
          <w:rFonts w:cs="Times New Roman"/>
          <w:i/>
          <w:iCs/>
          <w:szCs w:val="21"/>
        </w:rPr>
        <w:t>Brassica napus</w:t>
      </w:r>
      <w:r w:rsidRPr="00E555B6">
        <w:rPr>
          <w:rFonts w:cs="Times New Roman"/>
          <w:szCs w:val="21"/>
        </w:rPr>
        <w:t xml:space="preserve"> was performed using CLUSTALW. Conserved amino acid residues are highlighted in red (100% identity) and yellow (high similarity), with variable regions shown in gray. The labeled regions (Gln-</w:t>
      </w:r>
      <w:proofErr w:type="spellStart"/>
      <w:r w:rsidRPr="00E555B6">
        <w:rPr>
          <w:rFonts w:cs="Times New Roman"/>
          <w:szCs w:val="21"/>
        </w:rPr>
        <w:t>synt_N</w:t>
      </w:r>
      <w:proofErr w:type="spellEnd"/>
      <w:r w:rsidRPr="00E555B6">
        <w:rPr>
          <w:rFonts w:cs="Times New Roman"/>
          <w:szCs w:val="21"/>
        </w:rPr>
        <w:t xml:space="preserve"> and Gln-</w:t>
      </w:r>
      <w:proofErr w:type="spellStart"/>
      <w:r w:rsidRPr="00E555B6">
        <w:rPr>
          <w:rFonts w:cs="Times New Roman"/>
          <w:szCs w:val="21"/>
        </w:rPr>
        <w:t>synt_C</w:t>
      </w:r>
      <w:proofErr w:type="spellEnd"/>
      <w:r w:rsidRPr="00E555B6">
        <w:rPr>
          <w:rFonts w:cs="Times New Roman"/>
          <w:szCs w:val="21"/>
        </w:rPr>
        <w:t>) correspond to the conserved N- and C-terminal domains of the GS protein, respectively.</w:t>
      </w:r>
    </w:p>
    <w:p w14:paraId="60D28EFB" w14:textId="66CF2749" w:rsidR="006C2AB8" w:rsidRPr="00E555B6" w:rsidRDefault="00A703B1" w:rsidP="00A703B1">
      <w:pPr>
        <w:widowControl/>
        <w:jc w:val="left"/>
        <w:rPr>
          <w:rFonts w:cs="Times New Roman"/>
          <w:szCs w:val="21"/>
        </w:rPr>
      </w:pPr>
      <w:r w:rsidRPr="00E555B6">
        <w:rPr>
          <w:rFonts w:cs="Times New Roman"/>
          <w:szCs w:val="21"/>
        </w:rPr>
        <w:br w:type="page"/>
      </w:r>
    </w:p>
    <w:p w14:paraId="33C03C68" w14:textId="01B28DD5" w:rsidR="00E13C4A" w:rsidRPr="00E555B6" w:rsidRDefault="00C628DA" w:rsidP="00A703B1">
      <w:pPr>
        <w:spacing w:line="360" w:lineRule="auto"/>
        <w:rPr>
          <w:rFonts w:cs="Times New Roman"/>
          <w:szCs w:val="21"/>
        </w:rPr>
      </w:pPr>
      <w:r w:rsidRPr="00E555B6">
        <w:rPr>
          <w:rFonts w:cs="Times New Roman"/>
          <w:noProof/>
          <w:szCs w:val="21"/>
        </w:rPr>
        <w:lastRenderedPageBreak/>
        <w:drawing>
          <wp:anchor distT="0" distB="0" distL="114300" distR="114300" simplePos="0" relativeHeight="251661312" behindDoc="0" locked="0" layoutInCell="1" allowOverlap="1" wp14:anchorId="39F7D250" wp14:editId="57BFCEA1">
            <wp:simplePos x="0" y="0"/>
            <wp:positionH relativeFrom="column">
              <wp:posOffset>0</wp:posOffset>
            </wp:positionH>
            <wp:positionV relativeFrom="paragraph">
              <wp:posOffset>86360</wp:posOffset>
            </wp:positionV>
            <wp:extent cx="5274310" cy="2000250"/>
            <wp:effectExtent l="0" t="0" r="2540" b="0"/>
            <wp:wrapTopAndBottom/>
            <wp:docPr id="8856315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5631527" name="图片 1"/>
                    <pic:cNvPicPr/>
                  </pic:nvPicPr>
                  <pic:blipFill>
                    <a:blip r:embed="rId9"/>
                    <a:stretch>
                      <a:fillRect/>
                    </a:stretch>
                  </pic:blipFill>
                  <pic:spPr>
                    <a:xfrm>
                      <a:off x="0" y="0"/>
                      <a:ext cx="5274310" cy="2000250"/>
                    </a:xfrm>
                    <a:prstGeom prst="rect">
                      <a:avLst/>
                    </a:prstGeom>
                  </pic:spPr>
                </pic:pic>
              </a:graphicData>
            </a:graphic>
            <wp14:sizeRelV relativeFrom="margin">
              <wp14:pctHeight>0</wp14:pctHeight>
            </wp14:sizeRelV>
          </wp:anchor>
        </w:drawing>
      </w:r>
    </w:p>
    <w:p w14:paraId="3EE6B332" w14:textId="3997DF5B" w:rsidR="00A703B1" w:rsidRPr="00E555B6" w:rsidRDefault="00E555B6" w:rsidP="006C2AB8">
      <w:pPr>
        <w:spacing w:line="360" w:lineRule="auto"/>
        <w:rPr>
          <w:rFonts w:cs="Times New Roman"/>
          <w:szCs w:val="21"/>
        </w:rPr>
      </w:pPr>
      <w:r w:rsidRPr="00E555B6">
        <w:rPr>
          <w:rFonts w:cs="Times New Roman"/>
          <w:b/>
          <w:bCs/>
          <w:szCs w:val="21"/>
        </w:rPr>
        <w:t xml:space="preserve">Supplementary Fig. </w:t>
      </w:r>
      <w:r>
        <w:rPr>
          <w:rFonts w:cs="Times New Roman" w:hint="eastAsia"/>
          <w:b/>
          <w:bCs/>
          <w:szCs w:val="21"/>
        </w:rPr>
        <w:t>4</w:t>
      </w:r>
      <w:r w:rsidRPr="00E555B6">
        <w:rPr>
          <w:rFonts w:cs="Times New Roman"/>
          <w:b/>
          <w:bCs/>
          <w:szCs w:val="21"/>
        </w:rPr>
        <w:t>.</w:t>
      </w:r>
      <w:r w:rsidR="006C2AB8" w:rsidRPr="00E555B6">
        <w:rPr>
          <w:rFonts w:cs="Times New Roman"/>
          <w:b/>
          <w:bCs/>
          <w:szCs w:val="21"/>
        </w:rPr>
        <w:t xml:space="preserve"> Prediction of transmembrane domains and signal peptides of rice GS proteins. </w:t>
      </w:r>
      <w:r w:rsidR="006C2AB8" w:rsidRPr="00E555B6">
        <w:rPr>
          <w:rFonts w:cs="Times New Roman"/>
          <w:szCs w:val="21"/>
        </w:rPr>
        <w:t xml:space="preserve">Transmembrane helices and signal peptides of four rice GS proteins (OsGS1-1, OsGS1-2, OsGS1-3, and OsGS2) were predicted using </w:t>
      </w:r>
      <w:proofErr w:type="spellStart"/>
      <w:r w:rsidR="006C2AB8" w:rsidRPr="00E555B6">
        <w:rPr>
          <w:rFonts w:cs="Times New Roman"/>
          <w:szCs w:val="21"/>
        </w:rPr>
        <w:t>DeepTMHMM</w:t>
      </w:r>
      <w:proofErr w:type="spellEnd"/>
      <w:r w:rsidR="006C2AB8" w:rsidRPr="00E555B6">
        <w:rPr>
          <w:rFonts w:cs="Times New Roman"/>
          <w:szCs w:val="21"/>
        </w:rPr>
        <w:t xml:space="preserve"> and </w:t>
      </w:r>
      <w:proofErr w:type="spellStart"/>
      <w:r w:rsidR="006C2AB8" w:rsidRPr="00E555B6">
        <w:rPr>
          <w:rFonts w:cs="Times New Roman"/>
          <w:szCs w:val="21"/>
        </w:rPr>
        <w:t>SignalP</w:t>
      </w:r>
      <w:proofErr w:type="spellEnd"/>
      <w:r w:rsidR="006C2AB8" w:rsidRPr="00E555B6">
        <w:rPr>
          <w:rFonts w:cs="Times New Roman"/>
          <w:szCs w:val="21"/>
        </w:rPr>
        <w:t xml:space="preserve"> 6.0, respectively. (</w:t>
      </w:r>
      <w:r w:rsidR="00CE7FD1" w:rsidRPr="00E555B6">
        <w:rPr>
          <w:rFonts w:cs="Times New Roman"/>
          <w:szCs w:val="21"/>
        </w:rPr>
        <w:t>A</w:t>
      </w:r>
      <w:r w:rsidR="006C2AB8" w:rsidRPr="00E555B6">
        <w:rPr>
          <w:rFonts w:cs="Times New Roman"/>
          <w:szCs w:val="21"/>
        </w:rPr>
        <w:t>–</w:t>
      </w:r>
      <w:r w:rsidR="00CE7FD1" w:rsidRPr="00E555B6">
        <w:rPr>
          <w:rFonts w:cs="Times New Roman"/>
          <w:szCs w:val="21"/>
        </w:rPr>
        <w:t>D</w:t>
      </w:r>
      <w:r w:rsidR="006C2AB8" w:rsidRPr="00E555B6">
        <w:rPr>
          <w:rFonts w:cs="Times New Roman"/>
          <w:szCs w:val="21"/>
        </w:rPr>
        <w:t xml:space="preserve">) The upper panels in each column show the most likely topology and posterior probabilities predicted by </w:t>
      </w:r>
      <w:proofErr w:type="spellStart"/>
      <w:r w:rsidR="006C2AB8" w:rsidRPr="00E555B6">
        <w:rPr>
          <w:rFonts w:cs="Times New Roman"/>
          <w:szCs w:val="21"/>
        </w:rPr>
        <w:t>DeepTMHMM</w:t>
      </w:r>
      <w:proofErr w:type="spellEnd"/>
      <w:r w:rsidR="006C2AB8" w:rsidRPr="00E555B6">
        <w:rPr>
          <w:rFonts w:cs="Times New Roman"/>
          <w:szCs w:val="21"/>
        </w:rPr>
        <w:t xml:space="preserve">. All four proteins were predicted to be globular proteins with no transmembrane helices, and their full-length sequences were localized inside the cell with 100% confidence. The lower panels display the signal peptide prediction results from </w:t>
      </w:r>
      <w:proofErr w:type="spellStart"/>
      <w:r w:rsidR="006C2AB8" w:rsidRPr="00E555B6">
        <w:rPr>
          <w:rFonts w:cs="Times New Roman"/>
          <w:szCs w:val="21"/>
        </w:rPr>
        <w:t>SignalP</w:t>
      </w:r>
      <w:proofErr w:type="spellEnd"/>
      <w:r w:rsidR="006C2AB8" w:rsidRPr="00E555B6">
        <w:rPr>
          <w:rFonts w:cs="Times New Roman"/>
          <w:szCs w:val="21"/>
        </w:rPr>
        <w:t xml:space="preserve"> 6.0, indicating that none of the four proteins contained a signal peptide, with all residues classified as “Other” at a probability of 1.0. These results suggest that rice GS proteins are soluble intracellular proteins that are neither membrane-localized nor targeted to the canonical secretory pathway.</w:t>
      </w:r>
    </w:p>
    <w:p w14:paraId="0324B536" w14:textId="0E8E323A" w:rsidR="001B64FB" w:rsidRPr="00E555B6" w:rsidRDefault="00A703B1" w:rsidP="00A703B1">
      <w:pPr>
        <w:widowControl/>
        <w:jc w:val="left"/>
        <w:rPr>
          <w:rFonts w:cs="Times New Roman"/>
          <w:szCs w:val="21"/>
        </w:rPr>
      </w:pPr>
      <w:r w:rsidRPr="00E555B6">
        <w:rPr>
          <w:rFonts w:cs="Times New Roman"/>
          <w:szCs w:val="21"/>
        </w:rPr>
        <w:br w:type="page"/>
      </w:r>
    </w:p>
    <w:p w14:paraId="22253E10" w14:textId="3EB7DB43" w:rsidR="001B64FB" w:rsidRPr="00E555B6" w:rsidRDefault="001B64FB" w:rsidP="006C2AB8">
      <w:pPr>
        <w:spacing w:line="360" w:lineRule="auto"/>
        <w:rPr>
          <w:rFonts w:cs="Times New Roman"/>
          <w:szCs w:val="21"/>
        </w:rPr>
      </w:pPr>
      <w:r w:rsidRPr="00E555B6">
        <w:rPr>
          <w:rFonts w:cs="Times New Roman"/>
          <w:noProof/>
          <w:szCs w:val="21"/>
        </w:rPr>
        <w:lastRenderedPageBreak/>
        <w:drawing>
          <wp:anchor distT="0" distB="0" distL="114300" distR="114300" simplePos="0" relativeHeight="251662336" behindDoc="0" locked="0" layoutInCell="1" allowOverlap="1" wp14:anchorId="2E635E33" wp14:editId="5CBBD1B3">
            <wp:simplePos x="0" y="0"/>
            <wp:positionH relativeFrom="column">
              <wp:posOffset>0</wp:posOffset>
            </wp:positionH>
            <wp:positionV relativeFrom="paragraph">
              <wp:posOffset>84455</wp:posOffset>
            </wp:positionV>
            <wp:extent cx="5274310" cy="7756525"/>
            <wp:effectExtent l="0" t="0" r="2540" b="0"/>
            <wp:wrapTopAndBottom/>
            <wp:docPr id="16644308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4430838" name="图片 1"/>
                    <pic:cNvPicPr/>
                  </pic:nvPicPr>
                  <pic:blipFill>
                    <a:blip r:embed="rId10"/>
                    <a:stretch>
                      <a:fillRect/>
                    </a:stretch>
                  </pic:blipFill>
                  <pic:spPr>
                    <a:xfrm>
                      <a:off x="0" y="0"/>
                      <a:ext cx="5274310" cy="7756525"/>
                    </a:xfrm>
                    <a:prstGeom prst="rect">
                      <a:avLst/>
                    </a:prstGeom>
                  </pic:spPr>
                </pic:pic>
              </a:graphicData>
            </a:graphic>
            <wp14:sizeRelV relativeFrom="margin">
              <wp14:pctHeight>0</wp14:pctHeight>
            </wp14:sizeRelV>
          </wp:anchor>
        </w:drawing>
      </w:r>
    </w:p>
    <w:p w14:paraId="46A14484" w14:textId="6E20C292" w:rsidR="00A703B1" w:rsidRPr="00E555B6" w:rsidRDefault="00E555B6" w:rsidP="001B64FB">
      <w:pPr>
        <w:spacing w:line="360" w:lineRule="auto"/>
        <w:rPr>
          <w:rFonts w:cs="Times New Roman"/>
          <w:szCs w:val="21"/>
          <w:lang w:bidi="en-US"/>
        </w:rPr>
      </w:pPr>
      <w:r w:rsidRPr="00E555B6">
        <w:rPr>
          <w:rFonts w:cs="Times New Roman"/>
          <w:b/>
          <w:bCs/>
          <w:noProof/>
          <w:szCs w:val="21"/>
        </w:rPr>
        <w:t xml:space="preserve">Supplementary Fig. </w:t>
      </w:r>
      <w:r>
        <w:rPr>
          <w:rFonts w:cs="Times New Roman" w:hint="eastAsia"/>
          <w:b/>
          <w:bCs/>
          <w:noProof/>
          <w:szCs w:val="21"/>
        </w:rPr>
        <w:t>5</w:t>
      </w:r>
      <w:r w:rsidRPr="00E555B6">
        <w:rPr>
          <w:rFonts w:cs="Times New Roman"/>
          <w:b/>
          <w:bCs/>
          <w:noProof/>
          <w:szCs w:val="21"/>
        </w:rPr>
        <w:t>.</w:t>
      </w:r>
      <w:r w:rsidR="001B64FB" w:rsidRPr="00E555B6">
        <w:rPr>
          <w:rFonts w:cs="Times New Roman"/>
          <w:b/>
          <w:szCs w:val="21"/>
          <w:lang w:bidi="en-US"/>
        </w:rPr>
        <w:t xml:space="preserve"> </w:t>
      </w:r>
      <w:r w:rsidR="001B64FB" w:rsidRPr="00E555B6">
        <w:rPr>
          <w:rFonts w:cs="Times New Roman"/>
          <w:b/>
          <w:bCs/>
          <w:szCs w:val="21"/>
          <w:lang w:bidi="en-US"/>
        </w:rPr>
        <w:t xml:space="preserve">Secondary structure prediction and predicted tertiary structures of four </w:t>
      </w:r>
      <w:proofErr w:type="spellStart"/>
      <w:r w:rsidR="001B64FB" w:rsidRPr="00E555B6">
        <w:rPr>
          <w:rFonts w:cs="Times New Roman"/>
          <w:b/>
          <w:bCs/>
          <w:szCs w:val="21"/>
          <w:lang w:bidi="en-US"/>
        </w:rPr>
        <w:t>OsGS</w:t>
      </w:r>
      <w:proofErr w:type="spellEnd"/>
      <w:r w:rsidR="001B64FB" w:rsidRPr="00E555B6">
        <w:rPr>
          <w:rFonts w:cs="Times New Roman"/>
          <w:b/>
          <w:bCs/>
          <w:szCs w:val="21"/>
          <w:lang w:bidi="en-US"/>
        </w:rPr>
        <w:t xml:space="preserve"> family proteins.</w:t>
      </w:r>
      <w:r w:rsidR="001B64FB" w:rsidRPr="00E555B6">
        <w:rPr>
          <w:rFonts w:cs="Times New Roman"/>
          <w:szCs w:val="21"/>
          <w:lang w:bidi="en-US"/>
        </w:rPr>
        <w:t xml:space="preserve"> (</w:t>
      </w:r>
      <w:r w:rsidR="00CE7FD1" w:rsidRPr="00E555B6">
        <w:rPr>
          <w:rFonts w:cs="Times New Roman"/>
          <w:szCs w:val="21"/>
          <w:lang w:bidi="en-US"/>
        </w:rPr>
        <w:t>A</w:t>
      </w:r>
      <w:r w:rsidR="001B64FB" w:rsidRPr="00E555B6">
        <w:rPr>
          <w:rFonts w:cs="Times New Roman"/>
          <w:szCs w:val="21"/>
          <w:lang w:bidi="en-US"/>
        </w:rPr>
        <w:t xml:space="preserve">) Secondary structure prediction of four </w:t>
      </w:r>
      <w:proofErr w:type="spellStart"/>
      <w:r w:rsidR="001B64FB" w:rsidRPr="00E555B6">
        <w:rPr>
          <w:rFonts w:cs="Times New Roman"/>
          <w:szCs w:val="21"/>
          <w:lang w:bidi="en-US"/>
        </w:rPr>
        <w:t>OsGS</w:t>
      </w:r>
      <w:proofErr w:type="spellEnd"/>
      <w:r w:rsidR="001B64FB" w:rsidRPr="00E555B6">
        <w:rPr>
          <w:rFonts w:cs="Times New Roman"/>
          <w:szCs w:val="21"/>
          <w:lang w:bidi="en-US"/>
        </w:rPr>
        <w:t xml:space="preserve"> proteins. Blue bars </w:t>
      </w:r>
      <w:r w:rsidR="001B64FB" w:rsidRPr="00E555B6">
        <w:rPr>
          <w:rFonts w:cs="Times New Roman"/>
          <w:szCs w:val="21"/>
          <w:lang w:bidi="en-US"/>
        </w:rPr>
        <w:lastRenderedPageBreak/>
        <w:t>represent α-helices, purple bars represent extended strands, and yellow bars represent random coils. (</w:t>
      </w:r>
      <w:r w:rsidR="00CE7FD1" w:rsidRPr="00E555B6">
        <w:rPr>
          <w:rFonts w:cs="Times New Roman"/>
          <w:szCs w:val="21"/>
          <w:lang w:bidi="en-US"/>
        </w:rPr>
        <w:t>B</w:t>
      </w:r>
      <w:r w:rsidR="001B64FB" w:rsidRPr="00E555B6">
        <w:rPr>
          <w:rFonts w:cs="Times New Roman"/>
          <w:szCs w:val="21"/>
          <w:lang w:bidi="en-US"/>
        </w:rPr>
        <w:t xml:space="preserve">) </w:t>
      </w:r>
      <w:r w:rsidR="005442DB" w:rsidRPr="005442DB">
        <w:rPr>
          <w:rFonts w:cs="Times New Roman"/>
          <w:szCs w:val="21"/>
          <w:lang w:bidi="en-US"/>
        </w:rPr>
        <w:t xml:space="preserve">Monomeric tertiary structures of four </w:t>
      </w:r>
      <w:proofErr w:type="spellStart"/>
      <w:r w:rsidR="005442DB" w:rsidRPr="005442DB">
        <w:rPr>
          <w:rFonts w:cs="Times New Roman"/>
          <w:szCs w:val="21"/>
          <w:lang w:bidi="en-US"/>
        </w:rPr>
        <w:t>OsGS</w:t>
      </w:r>
      <w:proofErr w:type="spellEnd"/>
      <w:r w:rsidR="005442DB" w:rsidRPr="005442DB">
        <w:rPr>
          <w:rFonts w:cs="Times New Roman"/>
          <w:szCs w:val="21"/>
          <w:lang w:bidi="en-US"/>
        </w:rPr>
        <w:t xml:space="preserve"> family proteins predicted by AlphaFold2.</w:t>
      </w:r>
      <w:r w:rsidR="001B64FB" w:rsidRPr="00E555B6">
        <w:rPr>
          <w:rFonts w:cs="Times New Roman"/>
          <w:szCs w:val="21"/>
          <w:lang w:bidi="en-US"/>
        </w:rPr>
        <w:t xml:space="preserve"> The structures are displayed in a rainbow color gradient, with the N-terminus of the protein colored in blue and the C-terminus colored in red. All four </w:t>
      </w:r>
      <w:proofErr w:type="spellStart"/>
      <w:r w:rsidR="001B64FB" w:rsidRPr="00E555B6">
        <w:rPr>
          <w:rFonts w:cs="Times New Roman"/>
          <w:szCs w:val="21"/>
          <w:lang w:bidi="en-US"/>
        </w:rPr>
        <w:t>OsGS</w:t>
      </w:r>
      <w:proofErr w:type="spellEnd"/>
      <w:r w:rsidR="001B64FB" w:rsidRPr="00E555B6">
        <w:rPr>
          <w:rFonts w:cs="Times New Roman"/>
          <w:szCs w:val="21"/>
          <w:lang w:bidi="en-US"/>
        </w:rPr>
        <w:t xml:space="preserve"> proteins share a highly conserved overall fold, which consists of two core functional domains: the N-terminal Gln-</w:t>
      </w:r>
      <w:proofErr w:type="spellStart"/>
      <w:r w:rsidR="001B64FB" w:rsidRPr="00E555B6">
        <w:rPr>
          <w:rFonts w:cs="Times New Roman"/>
          <w:szCs w:val="21"/>
          <w:lang w:bidi="en-US"/>
        </w:rPr>
        <w:t>synt_N</w:t>
      </w:r>
      <w:proofErr w:type="spellEnd"/>
      <w:r w:rsidR="001B64FB" w:rsidRPr="00E555B6">
        <w:rPr>
          <w:rFonts w:cs="Times New Roman"/>
          <w:szCs w:val="21"/>
          <w:lang w:bidi="en-US"/>
        </w:rPr>
        <w:t xml:space="preserve"> domain and the C-terminal Gln-</w:t>
      </w:r>
      <w:proofErr w:type="spellStart"/>
      <w:r w:rsidR="001B64FB" w:rsidRPr="00E555B6">
        <w:rPr>
          <w:rFonts w:cs="Times New Roman"/>
          <w:szCs w:val="21"/>
          <w:lang w:bidi="en-US"/>
        </w:rPr>
        <w:t>synt_C</w:t>
      </w:r>
      <w:proofErr w:type="spellEnd"/>
      <w:r w:rsidR="001B64FB" w:rsidRPr="00E555B6">
        <w:rPr>
          <w:rFonts w:cs="Times New Roman"/>
          <w:szCs w:val="21"/>
          <w:lang w:bidi="en-US"/>
        </w:rPr>
        <w:t xml:space="preserve"> domain. The Gln-</w:t>
      </w:r>
      <w:proofErr w:type="spellStart"/>
      <w:r w:rsidR="001B64FB" w:rsidRPr="00E555B6">
        <w:rPr>
          <w:rFonts w:cs="Times New Roman"/>
          <w:szCs w:val="21"/>
          <w:lang w:bidi="en-US"/>
        </w:rPr>
        <w:t>synt_N</w:t>
      </w:r>
      <w:proofErr w:type="spellEnd"/>
      <w:r w:rsidR="001B64FB" w:rsidRPr="00E555B6">
        <w:rPr>
          <w:rFonts w:cs="Times New Roman"/>
          <w:szCs w:val="21"/>
          <w:lang w:bidi="en-US"/>
        </w:rPr>
        <w:t xml:space="preserve"> domain is composed of 2 α-helices and 4 β-strands with the topology of β2α3β3α4β4β5, while the Gln-</w:t>
      </w:r>
      <w:proofErr w:type="spellStart"/>
      <w:r w:rsidR="001B64FB" w:rsidRPr="00E555B6">
        <w:rPr>
          <w:rFonts w:cs="Times New Roman"/>
          <w:szCs w:val="21"/>
          <w:lang w:bidi="en-US"/>
        </w:rPr>
        <w:t>synt_C</w:t>
      </w:r>
      <w:proofErr w:type="spellEnd"/>
      <w:r w:rsidR="001B64FB" w:rsidRPr="00E555B6">
        <w:rPr>
          <w:rFonts w:cs="Times New Roman"/>
          <w:szCs w:val="21"/>
          <w:lang w:bidi="en-US"/>
        </w:rPr>
        <w:t xml:space="preserve"> domain is composed of 2 α-helices and 5 β-strands with the topology of β6α7β7β8α8β9β10.</w:t>
      </w:r>
    </w:p>
    <w:p w14:paraId="7DFF4FB1" w14:textId="25E392A3" w:rsidR="001B64FB" w:rsidRPr="00E555B6" w:rsidRDefault="00A703B1" w:rsidP="00A703B1">
      <w:pPr>
        <w:widowControl/>
        <w:jc w:val="left"/>
        <w:rPr>
          <w:rFonts w:cs="Times New Roman"/>
          <w:szCs w:val="21"/>
          <w:lang w:bidi="en-US"/>
        </w:rPr>
      </w:pPr>
      <w:r w:rsidRPr="00E555B6">
        <w:rPr>
          <w:rFonts w:cs="Times New Roman"/>
          <w:szCs w:val="21"/>
          <w:lang w:bidi="en-US"/>
        </w:rPr>
        <w:br w:type="page"/>
      </w:r>
    </w:p>
    <w:p w14:paraId="79781BE7" w14:textId="3A2E311E" w:rsidR="006C2AB8" w:rsidRPr="00E555B6" w:rsidRDefault="006C2AB8" w:rsidP="00994C1C">
      <w:pPr>
        <w:spacing w:line="360" w:lineRule="auto"/>
        <w:rPr>
          <w:rFonts w:cs="Times New Roman"/>
          <w:b/>
          <w:bCs/>
          <w:szCs w:val="21"/>
        </w:rPr>
      </w:pPr>
      <w:r w:rsidRPr="00E555B6">
        <w:rPr>
          <w:rFonts w:cs="Times New Roman"/>
          <w:b/>
          <w:bCs/>
          <w:noProof/>
          <w:szCs w:val="21"/>
        </w:rPr>
        <w:lastRenderedPageBreak/>
        <w:drawing>
          <wp:anchor distT="0" distB="0" distL="114300" distR="114300" simplePos="0" relativeHeight="251667456" behindDoc="0" locked="0" layoutInCell="1" allowOverlap="1" wp14:anchorId="191F1914" wp14:editId="4434A984">
            <wp:simplePos x="0" y="0"/>
            <wp:positionH relativeFrom="margin">
              <wp:align>center</wp:align>
            </wp:positionH>
            <wp:positionV relativeFrom="paragraph">
              <wp:posOffset>16933</wp:posOffset>
            </wp:positionV>
            <wp:extent cx="5731510" cy="2756535"/>
            <wp:effectExtent l="0" t="0" r="2540" b="5715"/>
            <wp:wrapTopAndBottom/>
            <wp:docPr id="210531308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313086" name="图片 8"/>
                    <pic:cNvPicPr/>
                  </pic:nvPicPr>
                  <pic:blipFill>
                    <a:blip r:embed="rId11"/>
                    <a:stretch>
                      <a:fillRect/>
                    </a:stretch>
                  </pic:blipFill>
                  <pic:spPr>
                    <a:xfrm>
                      <a:off x="0" y="0"/>
                      <a:ext cx="5731510" cy="2756535"/>
                    </a:xfrm>
                    <a:prstGeom prst="rect">
                      <a:avLst/>
                    </a:prstGeom>
                  </pic:spPr>
                </pic:pic>
              </a:graphicData>
            </a:graphic>
            <wp14:sizeRelH relativeFrom="margin">
              <wp14:pctWidth>0</wp14:pctWidth>
            </wp14:sizeRelH>
            <wp14:sizeRelV relativeFrom="margin">
              <wp14:pctHeight>0</wp14:pctHeight>
            </wp14:sizeRelV>
          </wp:anchor>
        </w:drawing>
      </w:r>
    </w:p>
    <w:p w14:paraId="650B2D57" w14:textId="630953C6" w:rsidR="00A703B1" w:rsidRPr="00E555B6" w:rsidRDefault="00E555B6" w:rsidP="006C2AB8">
      <w:pPr>
        <w:spacing w:line="360" w:lineRule="auto"/>
        <w:rPr>
          <w:rFonts w:cs="Times New Roman"/>
          <w:szCs w:val="21"/>
        </w:rPr>
      </w:pPr>
      <w:r w:rsidRPr="00E555B6">
        <w:rPr>
          <w:rFonts w:cs="Times New Roman"/>
          <w:b/>
          <w:bCs/>
          <w:noProof/>
          <w:szCs w:val="21"/>
        </w:rPr>
        <w:t xml:space="preserve">Supplementary Fig. </w:t>
      </w:r>
      <w:r>
        <w:rPr>
          <w:rFonts w:cs="Times New Roman" w:hint="eastAsia"/>
          <w:b/>
          <w:bCs/>
          <w:noProof/>
          <w:szCs w:val="21"/>
        </w:rPr>
        <w:t>6</w:t>
      </w:r>
      <w:r w:rsidRPr="00E555B6">
        <w:rPr>
          <w:rFonts w:cs="Times New Roman"/>
          <w:b/>
          <w:bCs/>
          <w:noProof/>
          <w:szCs w:val="21"/>
        </w:rPr>
        <w:t>.</w:t>
      </w:r>
      <w:r w:rsidR="006C2AB8" w:rsidRPr="00E555B6">
        <w:rPr>
          <w:rFonts w:cs="Times New Roman"/>
          <w:b/>
          <w:bCs/>
          <w:szCs w:val="21"/>
        </w:rPr>
        <w:t xml:space="preserve"> Three-dimensional structural models of rice GS proteins. </w:t>
      </w:r>
      <w:r w:rsidR="006C2AB8" w:rsidRPr="00E555B6">
        <w:rPr>
          <w:rFonts w:cs="Times New Roman"/>
          <w:szCs w:val="21"/>
        </w:rPr>
        <w:t xml:space="preserve">The three-dimensional structures of four rice GS proteins (OsGS1-1, OsGS1-2, OsGS1-3, and OsGS2) were modeled using SWISS-MODEL. Each protein is presented in two views: the top row shows the front view of the </w:t>
      </w:r>
      <w:proofErr w:type="spellStart"/>
      <w:r w:rsidR="006C2AB8" w:rsidRPr="00E555B6">
        <w:rPr>
          <w:rFonts w:cs="Times New Roman"/>
          <w:szCs w:val="21"/>
        </w:rPr>
        <w:t>decameric</w:t>
      </w:r>
      <w:proofErr w:type="spellEnd"/>
      <w:r w:rsidR="006C2AB8" w:rsidRPr="00E555B6">
        <w:rPr>
          <w:rFonts w:cs="Times New Roman"/>
          <w:szCs w:val="21"/>
        </w:rPr>
        <w:t xml:space="preserve"> complex, and the bottom row shows the side view. The overall quality of the models was evaluated using the Global Model Quality Estimate (GMQE). All models exhibited high reliability, confirming that the </w:t>
      </w:r>
      <w:proofErr w:type="spellStart"/>
      <w:r w:rsidR="006C2AB8" w:rsidRPr="00E555B6">
        <w:rPr>
          <w:rFonts w:cs="Times New Roman"/>
          <w:szCs w:val="21"/>
        </w:rPr>
        <w:t>decameric</w:t>
      </w:r>
      <w:proofErr w:type="spellEnd"/>
      <w:r w:rsidR="006C2AB8" w:rsidRPr="00E555B6">
        <w:rPr>
          <w:rFonts w:cs="Times New Roman"/>
          <w:szCs w:val="21"/>
        </w:rPr>
        <w:t xml:space="preserve"> assembly of rice GS proteins is highly conserved.</w:t>
      </w:r>
    </w:p>
    <w:p w14:paraId="03A56B39" w14:textId="10A5E533" w:rsidR="001B64FB" w:rsidRPr="00E555B6" w:rsidRDefault="00A703B1" w:rsidP="00A703B1">
      <w:pPr>
        <w:widowControl/>
        <w:jc w:val="left"/>
        <w:rPr>
          <w:rFonts w:cs="Times New Roman"/>
          <w:szCs w:val="21"/>
        </w:rPr>
      </w:pPr>
      <w:r w:rsidRPr="00E555B6">
        <w:rPr>
          <w:rFonts w:cs="Times New Roman"/>
          <w:szCs w:val="21"/>
        </w:rPr>
        <w:br w:type="page"/>
      </w:r>
    </w:p>
    <w:p w14:paraId="1EBA7544" w14:textId="723169F9" w:rsidR="001B64FB" w:rsidRPr="00E555B6" w:rsidRDefault="001B64FB" w:rsidP="001B64FB">
      <w:pPr>
        <w:rPr>
          <w:rFonts w:cs="Times New Roman"/>
          <w:szCs w:val="21"/>
        </w:rPr>
      </w:pPr>
      <w:r w:rsidRPr="00E555B6">
        <w:rPr>
          <w:rFonts w:cs="Times New Roman"/>
          <w:noProof/>
          <w:szCs w:val="21"/>
        </w:rPr>
        <w:lastRenderedPageBreak/>
        <w:drawing>
          <wp:anchor distT="0" distB="0" distL="114300" distR="114300" simplePos="0" relativeHeight="251663360" behindDoc="0" locked="0" layoutInCell="1" allowOverlap="1" wp14:anchorId="04FC3369" wp14:editId="640A52F0">
            <wp:simplePos x="0" y="0"/>
            <wp:positionH relativeFrom="column">
              <wp:posOffset>0</wp:posOffset>
            </wp:positionH>
            <wp:positionV relativeFrom="paragraph">
              <wp:posOffset>60960</wp:posOffset>
            </wp:positionV>
            <wp:extent cx="5274310" cy="3648075"/>
            <wp:effectExtent l="0" t="0" r="0" b="0"/>
            <wp:wrapTopAndBottom/>
            <wp:docPr id="100814292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8142926" name="图片 1008142926"/>
                    <pic:cNvPicPr/>
                  </pic:nvPicPr>
                  <pic:blipFill>
                    <a:blip r:embed="rId12"/>
                    <a:stretch>
                      <a:fillRect/>
                    </a:stretch>
                  </pic:blipFill>
                  <pic:spPr>
                    <a:xfrm>
                      <a:off x="0" y="0"/>
                      <a:ext cx="5274310" cy="3648075"/>
                    </a:xfrm>
                    <a:prstGeom prst="rect">
                      <a:avLst/>
                    </a:prstGeom>
                  </pic:spPr>
                </pic:pic>
              </a:graphicData>
            </a:graphic>
          </wp:anchor>
        </w:drawing>
      </w:r>
    </w:p>
    <w:p w14:paraId="14B68F8A" w14:textId="2E73FCFF" w:rsidR="00A703B1" w:rsidRPr="00E555B6" w:rsidRDefault="00E555B6" w:rsidP="00E06F39">
      <w:pPr>
        <w:spacing w:line="360" w:lineRule="auto"/>
        <w:rPr>
          <w:rFonts w:cs="Times New Roman"/>
          <w:szCs w:val="21"/>
          <w:lang w:bidi="en-US"/>
        </w:rPr>
      </w:pPr>
      <w:r w:rsidRPr="00E555B6">
        <w:rPr>
          <w:rFonts w:cs="Times New Roman"/>
          <w:b/>
          <w:bCs/>
          <w:noProof/>
          <w:szCs w:val="21"/>
        </w:rPr>
        <w:t xml:space="preserve">Supplementary Fig. </w:t>
      </w:r>
      <w:r>
        <w:rPr>
          <w:rFonts w:cs="Times New Roman" w:hint="eastAsia"/>
          <w:b/>
          <w:bCs/>
          <w:noProof/>
          <w:szCs w:val="21"/>
        </w:rPr>
        <w:t>7</w:t>
      </w:r>
      <w:r w:rsidRPr="00E555B6">
        <w:rPr>
          <w:rFonts w:cs="Times New Roman"/>
          <w:b/>
          <w:bCs/>
          <w:noProof/>
          <w:szCs w:val="21"/>
        </w:rPr>
        <w:t>.</w:t>
      </w:r>
      <w:r w:rsidR="001B64FB" w:rsidRPr="00E555B6">
        <w:rPr>
          <w:rFonts w:cs="Times New Roman"/>
          <w:b/>
          <w:szCs w:val="21"/>
          <w:lang w:bidi="en-US"/>
        </w:rPr>
        <w:t xml:space="preserve"> </w:t>
      </w:r>
      <w:r w:rsidR="001B64FB" w:rsidRPr="00E555B6">
        <w:rPr>
          <w:rFonts w:cs="Times New Roman"/>
          <w:b/>
          <w:bCs/>
          <w:szCs w:val="21"/>
          <w:lang w:bidi="en-US"/>
        </w:rPr>
        <w:t xml:space="preserve">Ka/Ks ratios of </w:t>
      </w:r>
      <w:r w:rsidR="001B64FB" w:rsidRPr="00E555B6">
        <w:rPr>
          <w:rFonts w:cs="Times New Roman"/>
          <w:b/>
          <w:bCs/>
          <w:i/>
          <w:iCs/>
          <w:szCs w:val="21"/>
          <w:lang w:bidi="en-US"/>
        </w:rPr>
        <w:t>GS</w:t>
      </w:r>
      <w:r w:rsidR="001B64FB" w:rsidRPr="00E555B6">
        <w:rPr>
          <w:rFonts w:cs="Times New Roman"/>
          <w:b/>
          <w:bCs/>
          <w:szCs w:val="21"/>
          <w:lang w:bidi="en-US"/>
        </w:rPr>
        <w:t xml:space="preserve"> genes between rice and six plant species.</w:t>
      </w:r>
      <w:r w:rsidR="001B64FB" w:rsidRPr="00E555B6">
        <w:rPr>
          <w:rFonts w:cs="Times New Roman"/>
          <w:szCs w:val="21"/>
          <w:lang w:bidi="en-US"/>
        </w:rPr>
        <w:t xml:space="preserve"> Evolutionary rates (Ka/Ks ratios) of </w:t>
      </w:r>
      <w:r w:rsidR="001B64FB" w:rsidRPr="00E555B6">
        <w:rPr>
          <w:rFonts w:cs="Times New Roman"/>
          <w:i/>
          <w:iCs/>
          <w:szCs w:val="21"/>
          <w:lang w:bidi="en-US"/>
        </w:rPr>
        <w:t>GS</w:t>
      </w:r>
      <w:r w:rsidR="001B64FB" w:rsidRPr="00E555B6">
        <w:rPr>
          <w:rFonts w:cs="Times New Roman"/>
          <w:szCs w:val="21"/>
          <w:lang w:bidi="en-US"/>
        </w:rPr>
        <w:t xml:space="preserve"> genes were compared between rice and six representative species: maize, wheat, sorghum, </w:t>
      </w:r>
      <w:r w:rsidR="001B64FB" w:rsidRPr="00E555B6">
        <w:rPr>
          <w:rFonts w:cs="Times New Roman"/>
          <w:i/>
          <w:iCs/>
          <w:szCs w:val="21"/>
          <w:lang w:bidi="en-US"/>
        </w:rPr>
        <w:t>Arabidopsis</w:t>
      </w:r>
      <w:r w:rsidR="001B64FB" w:rsidRPr="00E555B6">
        <w:rPr>
          <w:rFonts w:cs="Times New Roman"/>
          <w:szCs w:val="21"/>
          <w:lang w:bidi="en-US"/>
        </w:rPr>
        <w:t>, soybean, and rapeseed. The box plot presents the distribution of Ka/Ks values, with black dots denoting individual homologous gene pairs. The x-axis lists species comparison groups relative to rice, and the y-axis represents Ka/Ks values.</w:t>
      </w:r>
    </w:p>
    <w:p w14:paraId="6B378125" w14:textId="0953200B" w:rsidR="00E06F39" w:rsidRPr="00E555B6" w:rsidRDefault="00A703B1" w:rsidP="00A703B1">
      <w:pPr>
        <w:widowControl/>
        <w:jc w:val="left"/>
        <w:rPr>
          <w:rFonts w:cs="Times New Roman"/>
          <w:szCs w:val="21"/>
          <w:lang w:bidi="en-US"/>
        </w:rPr>
      </w:pPr>
      <w:r w:rsidRPr="00E555B6">
        <w:rPr>
          <w:rFonts w:cs="Times New Roman"/>
          <w:szCs w:val="21"/>
          <w:lang w:bidi="en-US"/>
        </w:rPr>
        <w:br w:type="page"/>
      </w:r>
    </w:p>
    <w:p w14:paraId="0CC1D7AB" w14:textId="6C5E5527" w:rsidR="001B64FB" w:rsidRPr="00E555B6" w:rsidRDefault="00E06F39" w:rsidP="001B64FB">
      <w:pPr>
        <w:rPr>
          <w:rFonts w:cs="Times New Roman"/>
          <w:szCs w:val="21"/>
        </w:rPr>
      </w:pPr>
      <w:r w:rsidRPr="00E555B6">
        <w:rPr>
          <w:rFonts w:cs="Times New Roman"/>
          <w:b/>
          <w:bCs/>
          <w:noProof/>
          <w:color w:val="000000" w:themeColor="text1"/>
          <w:szCs w:val="21"/>
        </w:rPr>
        <w:lastRenderedPageBreak/>
        <w:drawing>
          <wp:anchor distT="0" distB="0" distL="114300" distR="114300" simplePos="0" relativeHeight="251664384" behindDoc="0" locked="0" layoutInCell="1" allowOverlap="1" wp14:anchorId="79F5B745" wp14:editId="7EEEFFF3">
            <wp:simplePos x="0" y="0"/>
            <wp:positionH relativeFrom="column">
              <wp:posOffset>0</wp:posOffset>
            </wp:positionH>
            <wp:positionV relativeFrom="paragraph">
              <wp:posOffset>83820</wp:posOffset>
            </wp:positionV>
            <wp:extent cx="5274310" cy="3395980"/>
            <wp:effectExtent l="0" t="0" r="2540" b="0"/>
            <wp:wrapTopAndBottom/>
            <wp:docPr id="166477563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4775636" name="图片 1664775636"/>
                    <pic:cNvPicPr/>
                  </pic:nvPicPr>
                  <pic:blipFill>
                    <a:blip r:embed="rId13"/>
                    <a:stretch>
                      <a:fillRect/>
                    </a:stretch>
                  </pic:blipFill>
                  <pic:spPr>
                    <a:xfrm>
                      <a:off x="0" y="0"/>
                      <a:ext cx="5274310" cy="3395980"/>
                    </a:xfrm>
                    <a:prstGeom prst="rect">
                      <a:avLst/>
                    </a:prstGeom>
                  </pic:spPr>
                </pic:pic>
              </a:graphicData>
            </a:graphic>
          </wp:anchor>
        </w:drawing>
      </w:r>
    </w:p>
    <w:p w14:paraId="15925EF1" w14:textId="16D140E1" w:rsidR="00A703B1" w:rsidRPr="00E555B6" w:rsidRDefault="00E555B6" w:rsidP="00E06F39">
      <w:pPr>
        <w:spacing w:line="360" w:lineRule="auto"/>
        <w:rPr>
          <w:rFonts w:cs="Times New Roman"/>
          <w:color w:val="000000" w:themeColor="text1"/>
          <w:szCs w:val="21"/>
        </w:rPr>
      </w:pPr>
      <w:r w:rsidRPr="00E555B6">
        <w:rPr>
          <w:rFonts w:cs="Times New Roman"/>
          <w:b/>
          <w:bCs/>
          <w:noProof/>
          <w:szCs w:val="21"/>
        </w:rPr>
        <w:t xml:space="preserve">Supplementary Fig. </w:t>
      </w:r>
      <w:r>
        <w:rPr>
          <w:rFonts w:cs="Times New Roman" w:hint="eastAsia"/>
          <w:b/>
          <w:bCs/>
          <w:noProof/>
          <w:szCs w:val="21"/>
        </w:rPr>
        <w:t>8</w:t>
      </w:r>
      <w:r w:rsidRPr="00E555B6">
        <w:rPr>
          <w:rFonts w:cs="Times New Roman"/>
          <w:b/>
          <w:bCs/>
          <w:noProof/>
          <w:szCs w:val="21"/>
        </w:rPr>
        <w:t>.</w:t>
      </w:r>
      <w:r w:rsidR="00E06F39" w:rsidRPr="00E555B6">
        <w:rPr>
          <w:rFonts w:cs="Times New Roman"/>
          <w:b/>
          <w:bCs/>
          <w:color w:val="000000" w:themeColor="text1"/>
          <w:szCs w:val="21"/>
        </w:rPr>
        <w:t xml:space="preserve"> Haplotype polymorphism matrix of </w:t>
      </w:r>
      <w:r w:rsidR="00E06F39" w:rsidRPr="00E555B6">
        <w:rPr>
          <w:rFonts w:cs="Times New Roman"/>
          <w:b/>
          <w:bCs/>
          <w:i/>
          <w:iCs/>
          <w:color w:val="000000" w:themeColor="text1"/>
          <w:szCs w:val="21"/>
        </w:rPr>
        <w:t>OsGS1-2</w:t>
      </w:r>
      <w:r w:rsidR="00E06F39" w:rsidRPr="00E555B6">
        <w:rPr>
          <w:rFonts w:cs="Times New Roman"/>
          <w:b/>
          <w:bCs/>
          <w:color w:val="000000" w:themeColor="text1"/>
          <w:szCs w:val="21"/>
        </w:rPr>
        <w:t xml:space="preserve"> promoter and coding regions from 2000 rice accessions.</w:t>
      </w:r>
      <w:r w:rsidR="00E06F39" w:rsidRPr="00E555B6">
        <w:rPr>
          <w:rFonts w:cs="Times New Roman"/>
          <w:color w:val="000000" w:themeColor="text1"/>
          <w:szCs w:val="21"/>
        </w:rPr>
        <w:t xml:space="preserve"> Yellow-highlighted boxes indicate different nucleotides, and white boxes within letters indicate non-polymorphic nucleotide sites, and white boxes within black dots indicate</w:t>
      </w:r>
      <w:r w:rsidR="00E06F39" w:rsidRPr="00E555B6">
        <w:rPr>
          <w:rFonts w:cs="Times New Roman"/>
          <w:szCs w:val="21"/>
        </w:rPr>
        <w:t xml:space="preserve"> </w:t>
      </w:r>
      <w:r w:rsidR="00E06F39" w:rsidRPr="00E555B6">
        <w:rPr>
          <w:rFonts w:cs="Times New Roman"/>
          <w:color w:val="000000" w:themeColor="text1"/>
          <w:szCs w:val="21"/>
        </w:rPr>
        <w:t xml:space="preserve">no sequencing coverage. Ind, indica population. Tem-Jap, temperate japonica population. </w:t>
      </w:r>
      <w:proofErr w:type="spellStart"/>
      <w:r w:rsidR="00E06F39" w:rsidRPr="00E555B6">
        <w:rPr>
          <w:rFonts w:cs="Times New Roman"/>
          <w:color w:val="000000" w:themeColor="text1"/>
          <w:szCs w:val="21"/>
        </w:rPr>
        <w:t>Tro</w:t>
      </w:r>
      <w:proofErr w:type="spellEnd"/>
      <w:r w:rsidR="00E06F39" w:rsidRPr="00E555B6">
        <w:rPr>
          <w:rFonts w:cs="Times New Roman"/>
          <w:color w:val="000000" w:themeColor="text1"/>
          <w:szCs w:val="21"/>
        </w:rPr>
        <w:t>-Jap, tropical japonica population. Bas, Basmati population.</w:t>
      </w:r>
    </w:p>
    <w:p w14:paraId="2DFA41F8" w14:textId="70BE970A" w:rsidR="00E06F39" w:rsidRPr="00E555B6" w:rsidRDefault="00A703B1" w:rsidP="00A703B1">
      <w:pPr>
        <w:widowControl/>
        <w:jc w:val="left"/>
        <w:rPr>
          <w:rFonts w:cs="Times New Roman"/>
          <w:color w:val="000000" w:themeColor="text1"/>
          <w:szCs w:val="21"/>
        </w:rPr>
      </w:pPr>
      <w:r w:rsidRPr="00E555B6">
        <w:rPr>
          <w:rFonts w:cs="Times New Roman"/>
          <w:color w:val="000000" w:themeColor="text1"/>
          <w:szCs w:val="21"/>
        </w:rPr>
        <w:br w:type="page"/>
      </w:r>
    </w:p>
    <w:p w14:paraId="49952820" w14:textId="7A3127FE" w:rsidR="00E06F39" w:rsidRPr="00E555B6" w:rsidRDefault="00E06F39" w:rsidP="00E06F39">
      <w:pPr>
        <w:spacing w:line="360" w:lineRule="auto"/>
        <w:rPr>
          <w:rFonts w:cs="Times New Roman"/>
          <w:szCs w:val="21"/>
        </w:rPr>
      </w:pPr>
      <w:r w:rsidRPr="00E555B6">
        <w:rPr>
          <w:rFonts w:cs="Times New Roman"/>
          <w:b/>
          <w:bCs/>
          <w:noProof/>
          <w:color w:val="000000" w:themeColor="text1"/>
          <w:szCs w:val="21"/>
        </w:rPr>
        <w:lastRenderedPageBreak/>
        <w:drawing>
          <wp:anchor distT="0" distB="0" distL="114300" distR="114300" simplePos="0" relativeHeight="251665408" behindDoc="0" locked="0" layoutInCell="1" allowOverlap="1" wp14:anchorId="4AD82958" wp14:editId="730CB007">
            <wp:simplePos x="0" y="0"/>
            <wp:positionH relativeFrom="column">
              <wp:posOffset>0</wp:posOffset>
            </wp:positionH>
            <wp:positionV relativeFrom="paragraph">
              <wp:posOffset>68580</wp:posOffset>
            </wp:positionV>
            <wp:extent cx="5274310" cy="3620770"/>
            <wp:effectExtent l="0" t="0" r="2540" b="0"/>
            <wp:wrapTopAndBottom/>
            <wp:docPr id="80941769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9417696" name="图片 809417696"/>
                    <pic:cNvPicPr/>
                  </pic:nvPicPr>
                  <pic:blipFill>
                    <a:blip r:embed="rId14"/>
                    <a:stretch>
                      <a:fillRect/>
                    </a:stretch>
                  </pic:blipFill>
                  <pic:spPr>
                    <a:xfrm>
                      <a:off x="0" y="0"/>
                      <a:ext cx="5274310" cy="3620770"/>
                    </a:xfrm>
                    <a:prstGeom prst="rect">
                      <a:avLst/>
                    </a:prstGeom>
                  </pic:spPr>
                </pic:pic>
              </a:graphicData>
            </a:graphic>
          </wp:anchor>
        </w:drawing>
      </w:r>
    </w:p>
    <w:p w14:paraId="2E01D436" w14:textId="4C7B00F2" w:rsidR="00A703B1" w:rsidRPr="00E555B6" w:rsidRDefault="00E555B6" w:rsidP="00E06F39">
      <w:pPr>
        <w:spacing w:line="360" w:lineRule="auto"/>
        <w:rPr>
          <w:rFonts w:cs="Times New Roman"/>
          <w:color w:val="000000" w:themeColor="text1"/>
          <w:szCs w:val="21"/>
        </w:rPr>
      </w:pPr>
      <w:r w:rsidRPr="00E555B6">
        <w:rPr>
          <w:rFonts w:cs="Times New Roman"/>
          <w:b/>
          <w:bCs/>
          <w:noProof/>
          <w:szCs w:val="21"/>
        </w:rPr>
        <w:t xml:space="preserve">Supplementary Fig. </w:t>
      </w:r>
      <w:r>
        <w:rPr>
          <w:rFonts w:cs="Times New Roman" w:hint="eastAsia"/>
          <w:b/>
          <w:bCs/>
          <w:noProof/>
          <w:szCs w:val="21"/>
        </w:rPr>
        <w:t>9</w:t>
      </w:r>
      <w:r w:rsidRPr="00E555B6">
        <w:rPr>
          <w:rFonts w:cs="Times New Roman"/>
          <w:b/>
          <w:bCs/>
          <w:noProof/>
          <w:szCs w:val="21"/>
        </w:rPr>
        <w:t>.</w:t>
      </w:r>
      <w:r w:rsidR="00E06F39" w:rsidRPr="00E555B6">
        <w:rPr>
          <w:rFonts w:cs="Times New Roman"/>
          <w:b/>
          <w:bCs/>
          <w:color w:val="000000" w:themeColor="text1"/>
          <w:szCs w:val="21"/>
        </w:rPr>
        <w:t xml:space="preserve"> Haplotype polymorphism matrix of </w:t>
      </w:r>
      <w:r w:rsidR="00E06F39" w:rsidRPr="00E555B6">
        <w:rPr>
          <w:rFonts w:cs="Times New Roman"/>
          <w:b/>
          <w:bCs/>
          <w:i/>
          <w:iCs/>
          <w:color w:val="000000" w:themeColor="text1"/>
          <w:szCs w:val="21"/>
        </w:rPr>
        <w:t>OsGS1-3</w:t>
      </w:r>
      <w:r w:rsidR="00E06F39" w:rsidRPr="00E555B6">
        <w:rPr>
          <w:rFonts w:cs="Times New Roman"/>
          <w:b/>
          <w:bCs/>
          <w:color w:val="000000" w:themeColor="text1"/>
          <w:szCs w:val="21"/>
        </w:rPr>
        <w:t xml:space="preserve"> promoter and coding regions from 1975 rice accessions.</w:t>
      </w:r>
      <w:r w:rsidR="00E06F39" w:rsidRPr="00E555B6">
        <w:rPr>
          <w:rFonts w:cs="Times New Roman"/>
          <w:color w:val="000000" w:themeColor="text1"/>
          <w:szCs w:val="21"/>
        </w:rPr>
        <w:t xml:space="preserve"> Yellow-highlighted boxes indicate different nucleotides, and white boxes within letters indicate non-polymorphic nucleotide sites, and white boxes within black dots indicate</w:t>
      </w:r>
      <w:r w:rsidR="00E06F39" w:rsidRPr="00E555B6">
        <w:rPr>
          <w:rFonts w:cs="Times New Roman"/>
          <w:szCs w:val="21"/>
        </w:rPr>
        <w:t xml:space="preserve"> </w:t>
      </w:r>
      <w:r w:rsidR="00E06F39" w:rsidRPr="00E555B6">
        <w:rPr>
          <w:rFonts w:cs="Times New Roman"/>
          <w:color w:val="000000" w:themeColor="text1"/>
          <w:szCs w:val="21"/>
        </w:rPr>
        <w:t xml:space="preserve">no sequencing coverage. Ind, indica population. Tem-Jap, temperate japonica population. </w:t>
      </w:r>
      <w:proofErr w:type="spellStart"/>
      <w:r w:rsidR="00E06F39" w:rsidRPr="00E555B6">
        <w:rPr>
          <w:rFonts w:cs="Times New Roman"/>
          <w:color w:val="000000" w:themeColor="text1"/>
          <w:szCs w:val="21"/>
        </w:rPr>
        <w:t>Tro</w:t>
      </w:r>
      <w:proofErr w:type="spellEnd"/>
      <w:r w:rsidR="00E06F39" w:rsidRPr="00E555B6">
        <w:rPr>
          <w:rFonts w:cs="Times New Roman"/>
          <w:color w:val="000000" w:themeColor="text1"/>
          <w:szCs w:val="21"/>
        </w:rPr>
        <w:t>-Jap, tropical japonica population. Bas, Basmati population.</w:t>
      </w:r>
    </w:p>
    <w:p w14:paraId="3791DA88" w14:textId="5D48C6C2" w:rsidR="00E06F39" w:rsidRPr="00E555B6" w:rsidRDefault="00A703B1" w:rsidP="00A703B1">
      <w:pPr>
        <w:widowControl/>
        <w:jc w:val="left"/>
        <w:rPr>
          <w:rFonts w:cs="Times New Roman"/>
          <w:color w:val="000000" w:themeColor="text1"/>
          <w:szCs w:val="21"/>
        </w:rPr>
      </w:pPr>
      <w:r w:rsidRPr="00E555B6">
        <w:rPr>
          <w:rFonts w:cs="Times New Roman"/>
          <w:color w:val="000000" w:themeColor="text1"/>
          <w:szCs w:val="21"/>
        </w:rPr>
        <w:br w:type="page"/>
      </w:r>
    </w:p>
    <w:p w14:paraId="21270871" w14:textId="444F76EA" w:rsidR="00E06F39" w:rsidRPr="00E555B6" w:rsidRDefault="00E06F39" w:rsidP="00E06F39">
      <w:pPr>
        <w:spacing w:line="360" w:lineRule="auto"/>
        <w:rPr>
          <w:rFonts w:cs="Times New Roman"/>
          <w:szCs w:val="21"/>
        </w:rPr>
      </w:pPr>
      <w:r w:rsidRPr="00E555B6">
        <w:rPr>
          <w:rFonts w:cs="Times New Roman"/>
          <w:b/>
          <w:bCs/>
          <w:noProof/>
          <w:color w:val="000000" w:themeColor="text1"/>
          <w:szCs w:val="21"/>
        </w:rPr>
        <w:lastRenderedPageBreak/>
        <w:drawing>
          <wp:anchor distT="0" distB="0" distL="114300" distR="114300" simplePos="0" relativeHeight="251666432" behindDoc="0" locked="0" layoutInCell="1" allowOverlap="1" wp14:anchorId="30C811CE" wp14:editId="713B1908">
            <wp:simplePos x="0" y="0"/>
            <wp:positionH relativeFrom="column">
              <wp:posOffset>0</wp:posOffset>
            </wp:positionH>
            <wp:positionV relativeFrom="paragraph">
              <wp:posOffset>83820</wp:posOffset>
            </wp:positionV>
            <wp:extent cx="5274310" cy="3382010"/>
            <wp:effectExtent l="0" t="0" r="2540" b="8890"/>
            <wp:wrapTopAndBottom/>
            <wp:docPr id="59959402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594026" name="图片 599594026"/>
                    <pic:cNvPicPr/>
                  </pic:nvPicPr>
                  <pic:blipFill>
                    <a:blip r:embed="rId15"/>
                    <a:stretch>
                      <a:fillRect/>
                    </a:stretch>
                  </pic:blipFill>
                  <pic:spPr>
                    <a:xfrm>
                      <a:off x="0" y="0"/>
                      <a:ext cx="5274310" cy="3382010"/>
                    </a:xfrm>
                    <a:prstGeom prst="rect">
                      <a:avLst/>
                    </a:prstGeom>
                  </pic:spPr>
                </pic:pic>
              </a:graphicData>
            </a:graphic>
          </wp:anchor>
        </w:drawing>
      </w:r>
    </w:p>
    <w:p w14:paraId="4B6A6A17" w14:textId="57F45519" w:rsidR="00E06F39" w:rsidRPr="00E555B6" w:rsidRDefault="00E555B6" w:rsidP="00E06F39">
      <w:pPr>
        <w:spacing w:line="360" w:lineRule="auto"/>
        <w:rPr>
          <w:rFonts w:cs="Times New Roman"/>
          <w:szCs w:val="21"/>
        </w:rPr>
      </w:pPr>
      <w:r w:rsidRPr="00E555B6">
        <w:rPr>
          <w:rFonts w:cs="Times New Roman"/>
          <w:b/>
          <w:bCs/>
          <w:noProof/>
          <w:szCs w:val="21"/>
        </w:rPr>
        <w:t xml:space="preserve">Supplementary Fig. </w:t>
      </w:r>
      <w:r>
        <w:rPr>
          <w:rFonts w:cs="Times New Roman" w:hint="eastAsia"/>
          <w:b/>
          <w:bCs/>
          <w:noProof/>
          <w:szCs w:val="21"/>
        </w:rPr>
        <w:t>10</w:t>
      </w:r>
      <w:r w:rsidRPr="00E555B6">
        <w:rPr>
          <w:rFonts w:cs="Times New Roman"/>
          <w:b/>
          <w:bCs/>
          <w:noProof/>
          <w:szCs w:val="21"/>
        </w:rPr>
        <w:t>.</w:t>
      </w:r>
      <w:r w:rsidR="00E06F39" w:rsidRPr="00E555B6">
        <w:rPr>
          <w:rFonts w:cs="Times New Roman"/>
          <w:b/>
          <w:bCs/>
          <w:color w:val="000000" w:themeColor="text1"/>
          <w:szCs w:val="21"/>
        </w:rPr>
        <w:t xml:space="preserve"> Haplotype polymorphism matrix of </w:t>
      </w:r>
      <w:r w:rsidR="00E06F39" w:rsidRPr="00E555B6">
        <w:rPr>
          <w:rFonts w:cs="Times New Roman"/>
          <w:b/>
          <w:bCs/>
          <w:i/>
          <w:iCs/>
          <w:color w:val="000000" w:themeColor="text1"/>
          <w:szCs w:val="21"/>
        </w:rPr>
        <w:t>OsGS2</w:t>
      </w:r>
      <w:r w:rsidR="00E06F39" w:rsidRPr="00E555B6">
        <w:rPr>
          <w:rFonts w:cs="Times New Roman"/>
          <w:b/>
          <w:bCs/>
          <w:color w:val="000000" w:themeColor="text1"/>
          <w:szCs w:val="21"/>
        </w:rPr>
        <w:t xml:space="preserve"> promoter and coding regions from 2000 rice accessions.</w:t>
      </w:r>
      <w:r w:rsidR="00E06F39" w:rsidRPr="00E555B6">
        <w:rPr>
          <w:rFonts w:cs="Times New Roman"/>
          <w:color w:val="000000" w:themeColor="text1"/>
          <w:szCs w:val="21"/>
        </w:rPr>
        <w:t xml:space="preserve"> Yellow-highlighted boxes indicate different nucleotides, and white boxes within letters indicate non-polymorphic nucleotide sites, and white boxes within black dots indicate</w:t>
      </w:r>
      <w:r w:rsidR="00E06F39" w:rsidRPr="00E555B6">
        <w:rPr>
          <w:rFonts w:cs="Times New Roman"/>
          <w:szCs w:val="21"/>
        </w:rPr>
        <w:t xml:space="preserve"> </w:t>
      </w:r>
      <w:r w:rsidR="00E06F39" w:rsidRPr="00E555B6">
        <w:rPr>
          <w:rFonts w:cs="Times New Roman"/>
          <w:color w:val="000000" w:themeColor="text1"/>
          <w:szCs w:val="21"/>
        </w:rPr>
        <w:t xml:space="preserve">no sequencing coverage. Ind, indica population. Tem-Jap, temperate japonica population. </w:t>
      </w:r>
      <w:proofErr w:type="spellStart"/>
      <w:r w:rsidR="00E06F39" w:rsidRPr="00E555B6">
        <w:rPr>
          <w:rFonts w:cs="Times New Roman"/>
          <w:color w:val="000000" w:themeColor="text1"/>
          <w:szCs w:val="21"/>
        </w:rPr>
        <w:t>Tro</w:t>
      </w:r>
      <w:proofErr w:type="spellEnd"/>
      <w:r w:rsidR="00E06F39" w:rsidRPr="00E555B6">
        <w:rPr>
          <w:rFonts w:cs="Times New Roman"/>
          <w:color w:val="000000" w:themeColor="text1"/>
          <w:szCs w:val="21"/>
        </w:rPr>
        <w:t>-Jap, tropical japonica population. Bas, Basmati population.</w:t>
      </w:r>
    </w:p>
    <w:sectPr w:rsidR="00E06F39" w:rsidRPr="00E555B6">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D06626" w14:textId="77777777" w:rsidR="008C2E9F" w:rsidRDefault="008C2E9F" w:rsidP="006D3FFE">
      <w:r>
        <w:separator/>
      </w:r>
    </w:p>
  </w:endnote>
  <w:endnote w:type="continuationSeparator" w:id="0">
    <w:p w14:paraId="1E1B61F7" w14:textId="77777777" w:rsidR="008C2E9F" w:rsidRDefault="008C2E9F" w:rsidP="006D3F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5A9BEE" w14:textId="77777777" w:rsidR="008C2E9F" w:rsidRDefault="008C2E9F" w:rsidP="006D3FFE">
      <w:r>
        <w:separator/>
      </w:r>
    </w:p>
  </w:footnote>
  <w:footnote w:type="continuationSeparator" w:id="0">
    <w:p w14:paraId="51E2D722" w14:textId="77777777" w:rsidR="008C2E9F" w:rsidRDefault="008C2E9F" w:rsidP="006D3FFE">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3277C"/>
    <w:rsid w:val="000D56D7"/>
    <w:rsid w:val="000E7D96"/>
    <w:rsid w:val="000F61A7"/>
    <w:rsid w:val="00106126"/>
    <w:rsid w:val="00145DB1"/>
    <w:rsid w:val="001B64FB"/>
    <w:rsid w:val="002001B9"/>
    <w:rsid w:val="002017A4"/>
    <w:rsid w:val="00293263"/>
    <w:rsid w:val="00300B64"/>
    <w:rsid w:val="00366025"/>
    <w:rsid w:val="00380171"/>
    <w:rsid w:val="004208ED"/>
    <w:rsid w:val="00440F01"/>
    <w:rsid w:val="004B0603"/>
    <w:rsid w:val="00515184"/>
    <w:rsid w:val="005442DB"/>
    <w:rsid w:val="00582F22"/>
    <w:rsid w:val="005952C4"/>
    <w:rsid w:val="00605E8F"/>
    <w:rsid w:val="0068631D"/>
    <w:rsid w:val="006A44A1"/>
    <w:rsid w:val="006C2AB8"/>
    <w:rsid w:val="006D3FFE"/>
    <w:rsid w:val="006D6689"/>
    <w:rsid w:val="007513EF"/>
    <w:rsid w:val="00751C55"/>
    <w:rsid w:val="00872A9D"/>
    <w:rsid w:val="00884794"/>
    <w:rsid w:val="008C2E9F"/>
    <w:rsid w:val="008F001E"/>
    <w:rsid w:val="00906E8A"/>
    <w:rsid w:val="009337C9"/>
    <w:rsid w:val="00960864"/>
    <w:rsid w:val="00994C1C"/>
    <w:rsid w:val="00A703B1"/>
    <w:rsid w:val="00B269EF"/>
    <w:rsid w:val="00B50886"/>
    <w:rsid w:val="00BA3E5A"/>
    <w:rsid w:val="00BB257B"/>
    <w:rsid w:val="00C437EA"/>
    <w:rsid w:val="00C44148"/>
    <w:rsid w:val="00C628DA"/>
    <w:rsid w:val="00C66B48"/>
    <w:rsid w:val="00C72894"/>
    <w:rsid w:val="00C829D8"/>
    <w:rsid w:val="00CE7FD1"/>
    <w:rsid w:val="00CF254B"/>
    <w:rsid w:val="00D14CA7"/>
    <w:rsid w:val="00D3277C"/>
    <w:rsid w:val="00DA344E"/>
    <w:rsid w:val="00DD0D5F"/>
    <w:rsid w:val="00E06F39"/>
    <w:rsid w:val="00E13C4A"/>
    <w:rsid w:val="00E555B6"/>
    <w:rsid w:val="00E57B13"/>
    <w:rsid w:val="00E93D7E"/>
    <w:rsid w:val="00F51C03"/>
    <w:rsid w:val="00F65D35"/>
    <w:rsid w:val="00FC26F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54B90BE1"/>
  <w14:defaultImageDpi w14:val="32767"/>
  <w15:chartTrackingRefBased/>
  <w15:docId w15:val="{D17D1DE4-ED99-40DB-8B36-61CBBCBA48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6D3FFE"/>
    <w:pPr>
      <w:widowControl w:val="0"/>
      <w:jc w:val="both"/>
    </w:pPr>
    <w:rPr>
      <w:rFonts w:ascii="Times New Roman" w:hAnsi="Times New Roman"/>
    </w:rPr>
  </w:style>
  <w:style w:type="paragraph" w:styleId="1">
    <w:name w:val="heading 1"/>
    <w:basedOn w:val="a"/>
    <w:next w:val="a"/>
    <w:link w:val="10"/>
    <w:uiPriority w:val="9"/>
    <w:qFormat/>
    <w:rsid w:val="00D3277C"/>
    <w:pPr>
      <w:keepNext/>
      <w:keepLines/>
      <w:spacing w:before="480" w:after="80"/>
      <w:outlineLvl w:val="0"/>
    </w:pPr>
    <w:rPr>
      <w:rFonts w:asciiTheme="majorHAnsi" w:eastAsiaTheme="majorEastAsia" w:hAnsiTheme="majorHAnsi" w:cstheme="majorBidi"/>
      <w:color w:val="0F4761" w:themeColor="accent1" w:themeShade="BF"/>
      <w:sz w:val="48"/>
      <w:szCs w:val="48"/>
    </w:rPr>
  </w:style>
  <w:style w:type="paragraph" w:styleId="2">
    <w:name w:val="heading 2"/>
    <w:basedOn w:val="a"/>
    <w:next w:val="a"/>
    <w:link w:val="20"/>
    <w:uiPriority w:val="9"/>
    <w:semiHidden/>
    <w:unhideWhenUsed/>
    <w:qFormat/>
    <w:rsid w:val="00D3277C"/>
    <w:pPr>
      <w:keepNext/>
      <w:keepLines/>
      <w:spacing w:before="160" w:after="80"/>
      <w:outlineLvl w:val="1"/>
    </w:pPr>
    <w:rPr>
      <w:rFonts w:asciiTheme="majorHAnsi" w:eastAsiaTheme="majorEastAsia" w:hAnsiTheme="majorHAnsi" w:cstheme="majorBidi"/>
      <w:color w:val="0F4761" w:themeColor="accent1" w:themeShade="BF"/>
      <w:sz w:val="40"/>
      <w:szCs w:val="40"/>
    </w:rPr>
  </w:style>
  <w:style w:type="paragraph" w:styleId="3">
    <w:name w:val="heading 3"/>
    <w:basedOn w:val="a"/>
    <w:next w:val="a"/>
    <w:link w:val="30"/>
    <w:uiPriority w:val="9"/>
    <w:semiHidden/>
    <w:unhideWhenUsed/>
    <w:qFormat/>
    <w:rsid w:val="00D3277C"/>
    <w:pPr>
      <w:keepNext/>
      <w:keepLines/>
      <w:spacing w:before="160" w:after="80"/>
      <w:outlineLvl w:val="2"/>
    </w:pPr>
    <w:rPr>
      <w:rFonts w:asciiTheme="majorHAnsi" w:eastAsiaTheme="majorEastAsia" w:hAnsiTheme="majorHAnsi" w:cstheme="majorBidi"/>
      <w:color w:val="0F4761" w:themeColor="accent1" w:themeShade="BF"/>
      <w:sz w:val="32"/>
      <w:szCs w:val="32"/>
    </w:rPr>
  </w:style>
  <w:style w:type="paragraph" w:styleId="4">
    <w:name w:val="heading 4"/>
    <w:basedOn w:val="a"/>
    <w:next w:val="a"/>
    <w:link w:val="40"/>
    <w:uiPriority w:val="9"/>
    <w:semiHidden/>
    <w:unhideWhenUsed/>
    <w:qFormat/>
    <w:rsid w:val="00D3277C"/>
    <w:pPr>
      <w:keepNext/>
      <w:keepLines/>
      <w:spacing w:before="80" w:after="40"/>
      <w:outlineLvl w:val="3"/>
    </w:pPr>
    <w:rPr>
      <w:rFonts w:asciiTheme="minorHAnsi" w:hAnsiTheme="minorHAnsi" w:cstheme="majorBidi"/>
      <w:color w:val="0F4761" w:themeColor="accent1" w:themeShade="BF"/>
      <w:sz w:val="28"/>
      <w:szCs w:val="28"/>
    </w:rPr>
  </w:style>
  <w:style w:type="paragraph" w:styleId="5">
    <w:name w:val="heading 5"/>
    <w:basedOn w:val="a"/>
    <w:next w:val="a"/>
    <w:link w:val="50"/>
    <w:uiPriority w:val="9"/>
    <w:semiHidden/>
    <w:unhideWhenUsed/>
    <w:qFormat/>
    <w:rsid w:val="00D3277C"/>
    <w:pPr>
      <w:keepNext/>
      <w:keepLines/>
      <w:spacing w:before="80" w:after="40"/>
      <w:outlineLvl w:val="4"/>
    </w:pPr>
    <w:rPr>
      <w:rFonts w:asciiTheme="minorHAnsi" w:hAnsiTheme="minorHAnsi" w:cstheme="majorBidi"/>
      <w:color w:val="0F4761" w:themeColor="accent1" w:themeShade="BF"/>
      <w:sz w:val="24"/>
      <w:szCs w:val="24"/>
    </w:rPr>
  </w:style>
  <w:style w:type="paragraph" w:styleId="6">
    <w:name w:val="heading 6"/>
    <w:basedOn w:val="a"/>
    <w:next w:val="a"/>
    <w:link w:val="60"/>
    <w:uiPriority w:val="9"/>
    <w:semiHidden/>
    <w:unhideWhenUsed/>
    <w:qFormat/>
    <w:rsid w:val="00D3277C"/>
    <w:pPr>
      <w:keepNext/>
      <w:keepLines/>
      <w:spacing w:before="40"/>
      <w:outlineLvl w:val="5"/>
    </w:pPr>
    <w:rPr>
      <w:rFonts w:asciiTheme="minorHAnsi" w:hAnsiTheme="minorHAnsi" w:cstheme="majorBidi"/>
      <w:b/>
      <w:bCs/>
      <w:color w:val="0F4761" w:themeColor="accent1" w:themeShade="BF"/>
    </w:rPr>
  </w:style>
  <w:style w:type="paragraph" w:styleId="7">
    <w:name w:val="heading 7"/>
    <w:basedOn w:val="a"/>
    <w:next w:val="a"/>
    <w:link w:val="70"/>
    <w:uiPriority w:val="9"/>
    <w:semiHidden/>
    <w:unhideWhenUsed/>
    <w:qFormat/>
    <w:rsid w:val="00D3277C"/>
    <w:pPr>
      <w:keepNext/>
      <w:keepLines/>
      <w:spacing w:before="40"/>
      <w:outlineLvl w:val="6"/>
    </w:pPr>
    <w:rPr>
      <w:rFonts w:asciiTheme="minorHAnsi" w:hAnsiTheme="minorHAnsi" w:cstheme="majorBidi"/>
      <w:b/>
      <w:bCs/>
      <w:color w:val="595959" w:themeColor="text1" w:themeTint="A6"/>
    </w:rPr>
  </w:style>
  <w:style w:type="paragraph" w:styleId="8">
    <w:name w:val="heading 8"/>
    <w:basedOn w:val="a"/>
    <w:next w:val="a"/>
    <w:link w:val="80"/>
    <w:uiPriority w:val="9"/>
    <w:semiHidden/>
    <w:unhideWhenUsed/>
    <w:qFormat/>
    <w:rsid w:val="00D3277C"/>
    <w:pPr>
      <w:keepNext/>
      <w:keepLines/>
      <w:outlineLvl w:val="7"/>
    </w:pPr>
    <w:rPr>
      <w:rFonts w:asciiTheme="minorHAnsi" w:hAnsiTheme="minorHAnsi" w:cstheme="majorBidi"/>
      <w:color w:val="595959" w:themeColor="text1" w:themeTint="A6"/>
    </w:rPr>
  </w:style>
  <w:style w:type="paragraph" w:styleId="9">
    <w:name w:val="heading 9"/>
    <w:basedOn w:val="a"/>
    <w:next w:val="a"/>
    <w:link w:val="90"/>
    <w:uiPriority w:val="9"/>
    <w:semiHidden/>
    <w:unhideWhenUsed/>
    <w:qFormat/>
    <w:rsid w:val="00D3277C"/>
    <w:pPr>
      <w:keepNext/>
      <w:keepLines/>
      <w:outlineLvl w:val="8"/>
    </w:pPr>
    <w:rPr>
      <w:rFonts w:asciiTheme="minorHAnsi" w:eastAsiaTheme="majorEastAsia" w:hAnsiTheme="minorHAnsi" w:cstheme="majorBidi"/>
      <w:color w:val="595959" w:themeColor="text1" w:themeTint="A6"/>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rsid w:val="00D3277C"/>
    <w:rPr>
      <w:rFonts w:asciiTheme="majorHAnsi" w:eastAsiaTheme="majorEastAsia" w:hAnsiTheme="majorHAnsi" w:cstheme="majorBidi"/>
      <w:color w:val="0F4761" w:themeColor="accent1" w:themeShade="BF"/>
      <w:sz w:val="48"/>
      <w:szCs w:val="48"/>
    </w:rPr>
  </w:style>
  <w:style w:type="character" w:customStyle="1" w:styleId="20">
    <w:name w:val="标题 2 字符"/>
    <w:basedOn w:val="a0"/>
    <w:link w:val="2"/>
    <w:uiPriority w:val="9"/>
    <w:semiHidden/>
    <w:rsid w:val="00D3277C"/>
    <w:rPr>
      <w:rFonts w:asciiTheme="majorHAnsi" w:eastAsiaTheme="majorEastAsia" w:hAnsiTheme="majorHAnsi" w:cstheme="majorBidi"/>
      <w:color w:val="0F4761" w:themeColor="accent1" w:themeShade="BF"/>
      <w:sz w:val="40"/>
      <w:szCs w:val="40"/>
    </w:rPr>
  </w:style>
  <w:style w:type="character" w:customStyle="1" w:styleId="30">
    <w:name w:val="标题 3 字符"/>
    <w:basedOn w:val="a0"/>
    <w:link w:val="3"/>
    <w:uiPriority w:val="9"/>
    <w:semiHidden/>
    <w:rsid w:val="00D3277C"/>
    <w:rPr>
      <w:rFonts w:asciiTheme="majorHAnsi" w:eastAsiaTheme="majorEastAsia" w:hAnsiTheme="majorHAnsi" w:cstheme="majorBidi"/>
      <w:color w:val="0F4761" w:themeColor="accent1" w:themeShade="BF"/>
      <w:sz w:val="32"/>
      <w:szCs w:val="32"/>
    </w:rPr>
  </w:style>
  <w:style w:type="character" w:customStyle="1" w:styleId="40">
    <w:name w:val="标题 4 字符"/>
    <w:basedOn w:val="a0"/>
    <w:link w:val="4"/>
    <w:uiPriority w:val="9"/>
    <w:semiHidden/>
    <w:rsid w:val="00D3277C"/>
    <w:rPr>
      <w:rFonts w:cstheme="majorBidi"/>
      <w:color w:val="0F4761" w:themeColor="accent1" w:themeShade="BF"/>
      <w:sz w:val="28"/>
      <w:szCs w:val="28"/>
    </w:rPr>
  </w:style>
  <w:style w:type="character" w:customStyle="1" w:styleId="50">
    <w:name w:val="标题 5 字符"/>
    <w:basedOn w:val="a0"/>
    <w:link w:val="5"/>
    <w:uiPriority w:val="9"/>
    <w:semiHidden/>
    <w:rsid w:val="00D3277C"/>
    <w:rPr>
      <w:rFonts w:cstheme="majorBidi"/>
      <w:color w:val="0F4761" w:themeColor="accent1" w:themeShade="BF"/>
      <w:sz w:val="24"/>
      <w:szCs w:val="24"/>
    </w:rPr>
  </w:style>
  <w:style w:type="character" w:customStyle="1" w:styleId="60">
    <w:name w:val="标题 6 字符"/>
    <w:basedOn w:val="a0"/>
    <w:link w:val="6"/>
    <w:uiPriority w:val="9"/>
    <w:semiHidden/>
    <w:rsid w:val="00D3277C"/>
    <w:rPr>
      <w:rFonts w:cstheme="majorBidi"/>
      <w:b/>
      <w:bCs/>
      <w:color w:val="0F4761" w:themeColor="accent1" w:themeShade="BF"/>
    </w:rPr>
  </w:style>
  <w:style w:type="character" w:customStyle="1" w:styleId="70">
    <w:name w:val="标题 7 字符"/>
    <w:basedOn w:val="a0"/>
    <w:link w:val="7"/>
    <w:uiPriority w:val="9"/>
    <w:semiHidden/>
    <w:rsid w:val="00D3277C"/>
    <w:rPr>
      <w:rFonts w:cstheme="majorBidi"/>
      <w:b/>
      <w:bCs/>
      <w:color w:val="595959" w:themeColor="text1" w:themeTint="A6"/>
    </w:rPr>
  </w:style>
  <w:style w:type="character" w:customStyle="1" w:styleId="80">
    <w:name w:val="标题 8 字符"/>
    <w:basedOn w:val="a0"/>
    <w:link w:val="8"/>
    <w:uiPriority w:val="9"/>
    <w:semiHidden/>
    <w:rsid w:val="00D3277C"/>
    <w:rPr>
      <w:rFonts w:cstheme="majorBidi"/>
      <w:color w:val="595959" w:themeColor="text1" w:themeTint="A6"/>
    </w:rPr>
  </w:style>
  <w:style w:type="character" w:customStyle="1" w:styleId="90">
    <w:name w:val="标题 9 字符"/>
    <w:basedOn w:val="a0"/>
    <w:link w:val="9"/>
    <w:uiPriority w:val="9"/>
    <w:semiHidden/>
    <w:rsid w:val="00D3277C"/>
    <w:rPr>
      <w:rFonts w:eastAsiaTheme="majorEastAsia" w:cstheme="majorBidi"/>
      <w:color w:val="595959" w:themeColor="text1" w:themeTint="A6"/>
    </w:rPr>
  </w:style>
  <w:style w:type="paragraph" w:styleId="a3">
    <w:name w:val="Title"/>
    <w:basedOn w:val="a"/>
    <w:next w:val="a"/>
    <w:link w:val="a4"/>
    <w:uiPriority w:val="10"/>
    <w:qFormat/>
    <w:rsid w:val="00D3277C"/>
    <w:pPr>
      <w:spacing w:after="80"/>
      <w:contextualSpacing/>
      <w:jc w:val="center"/>
    </w:pPr>
    <w:rPr>
      <w:rFonts w:asciiTheme="majorHAnsi" w:eastAsiaTheme="majorEastAsia" w:hAnsiTheme="majorHAnsi" w:cstheme="majorBidi"/>
      <w:spacing w:val="-10"/>
      <w:kern w:val="28"/>
      <w:sz w:val="56"/>
      <w:szCs w:val="56"/>
    </w:rPr>
  </w:style>
  <w:style w:type="character" w:customStyle="1" w:styleId="a4">
    <w:name w:val="标题 字符"/>
    <w:basedOn w:val="a0"/>
    <w:link w:val="a3"/>
    <w:uiPriority w:val="10"/>
    <w:rsid w:val="00D3277C"/>
    <w:rPr>
      <w:rFonts w:asciiTheme="majorHAnsi" w:eastAsiaTheme="majorEastAsia" w:hAnsiTheme="majorHAnsi" w:cstheme="majorBidi"/>
      <w:spacing w:val="-10"/>
      <w:kern w:val="28"/>
      <w:sz w:val="56"/>
      <w:szCs w:val="56"/>
    </w:rPr>
  </w:style>
  <w:style w:type="paragraph" w:styleId="a5">
    <w:name w:val="Subtitle"/>
    <w:basedOn w:val="a"/>
    <w:next w:val="a"/>
    <w:link w:val="a6"/>
    <w:uiPriority w:val="11"/>
    <w:qFormat/>
    <w:rsid w:val="00D3277C"/>
    <w:pPr>
      <w:numPr>
        <w:ilvl w:val="1"/>
      </w:numPr>
      <w:spacing w:after="160"/>
      <w:jc w:val="center"/>
    </w:pPr>
    <w:rPr>
      <w:rFonts w:asciiTheme="majorHAnsi" w:eastAsiaTheme="majorEastAsia" w:hAnsiTheme="majorHAnsi" w:cstheme="majorBidi"/>
      <w:color w:val="595959" w:themeColor="text1" w:themeTint="A6"/>
      <w:spacing w:val="15"/>
      <w:sz w:val="28"/>
      <w:szCs w:val="28"/>
    </w:rPr>
  </w:style>
  <w:style w:type="character" w:customStyle="1" w:styleId="a6">
    <w:name w:val="副标题 字符"/>
    <w:basedOn w:val="a0"/>
    <w:link w:val="a5"/>
    <w:uiPriority w:val="11"/>
    <w:rsid w:val="00D3277C"/>
    <w:rPr>
      <w:rFonts w:asciiTheme="majorHAnsi" w:eastAsiaTheme="majorEastAsia" w:hAnsiTheme="majorHAnsi" w:cstheme="majorBidi"/>
      <w:color w:val="595959" w:themeColor="text1" w:themeTint="A6"/>
      <w:spacing w:val="15"/>
      <w:sz w:val="28"/>
      <w:szCs w:val="28"/>
    </w:rPr>
  </w:style>
  <w:style w:type="paragraph" w:styleId="a7">
    <w:name w:val="Quote"/>
    <w:basedOn w:val="a"/>
    <w:next w:val="a"/>
    <w:link w:val="a8"/>
    <w:uiPriority w:val="29"/>
    <w:qFormat/>
    <w:rsid w:val="00D3277C"/>
    <w:pPr>
      <w:spacing w:before="160" w:after="160"/>
      <w:jc w:val="center"/>
    </w:pPr>
    <w:rPr>
      <w:rFonts w:asciiTheme="minorHAnsi" w:hAnsiTheme="minorHAnsi"/>
      <w:i/>
      <w:iCs/>
      <w:color w:val="404040" w:themeColor="text1" w:themeTint="BF"/>
    </w:rPr>
  </w:style>
  <w:style w:type="character" w:customStyle="1" w:styleId="a8">
    <w:name w:val="引用 字符"/>
    <w:basedOn w:val="a0"/>
    <w:link w:val="a7"/>
    <w:uiPriority w:val="29"/>
    <w:rsid w:val="00D3277C"/>
    <w:rPr>
      <w:i/>
      <w:iCs/>
      <w:color w:val="404040" w:themeColor="text1" w:themeTint="BF"/>
    </w:rPr>
  </w:style>
  <w:style w:type="paragraph" w:styleId="a9">
    <w:name w:val="List Paragraph"/>
    <w:basedOn w:val="a"/>
    <w:uiPriority w:val="34"/>
    <w:qFormat/>
    <w:rsid w:val="00D3277C"/>
    <w:pPr>
      <w:ind w:left="720"/>
      <w:contextualSpacing/>
    </w:pPr>
    <w:rPr>
      <w:rFonts w:asciiTheme="minorHAnsi" w:hAnsiTheme="minorHAnsi"/>
    </w:rPr>
  </w:style>
  <w:style w:type="character" w:styleId="aa">
    <w:name w:val="Intense Emphasis"/>
    <w:basedOn w:val="a0"/>
    <w:uiPriority w:val="21"/>
    <w:qFormat/>
    <w:rsid w:val="00D3277C"/>
    <w:rPr>
      <w:i/>
      <w:iCs/>
      <w:color w:val="0F4761" w:themeColor="accent1" w:themeShade="BF"/>
    </w:rPr>
  </w:style>
  <w:style w:type="paragraph" w:styleId="ab">
    <w:name w:val="Intense Quote"/>
    <w:basedOn w:val="a"/>
    <w:next w:val="a"/>
    <w:link w:val="ac"/>
    <w:uiPriority w:val="30"/>
    <w:qFormat/>
    <w:rsid w:val="00D3277C"/>
    <w:pPr>
      <w:pBdr>
        <w:top w:val="single" w:sz="4" w:space="10" w:color="0F4761" w:themeColor="accent1" w:themeShade="BF"/>
        <w:bottom w:val="single" w:sz="4" w:space="10" w:color="0F4761" w:themeColor="accent1" w:themeShade="BF"/>
      </w:pBdr>
      <w:spacing w:before="360" w:after="360"/>
      <w:ind w:left="864" w:right="864"/>
      <w:jc w:val="center"/>
    </w:pPr>
    <w:rPr>
      <w:rFonts w:asciiTheme="minorHAnsi" w:hAnsiTheme="minorHAnsi"/>
      <w:i/>
      <w:iCs/>
      <w:color w:val="0F4761" w:themeColor="accent1" w:themeShade="BF"/>
    </w:rPr>
  </w:style>
  <w:style w:type="character" w:customStyle="1" w:styleId="ac">
    <w:name w:val="明显引用 字符"/>
    <w:basedOn w:val="a0"/>
    <w:link w:val="ab"/>
    <w:uiPriority w:val="30"/>
    <w:rsid w:val="00D3277C"/>
    <w:rPr>
      <w:i/>
      <w:iCs/>
      <w:color w:val="0F4761" w:themeColor="accent1" w:themeShade="BF"/>
    </w:rPr>
  </w:style>
  <w:style w:type="character" w:styleId="ad">
    <w:name w:val="Intense Reference"/>
    <w:basedOn w:val="a0"/>
    <w:uiPriority w:val="32"/>
    <w:qFormat/>
    <w:rsid w:val="00D3277C"/>
    <w:rPr>
      <w:b/>
      <w:bCs/>
      <w:smallCaps/>
      <w:color w:val="0F4761" w:themeColor="accent1" w:themeShade="BF"/>
      <w:spacing w:val="5"/>
    </w:rPr>
  </w:style>
  <w:style w:type="paragraph" w:styleId="ae">
    <w:name w:val="header"/>
    <w:basedOn w:val="a"/>
    <w:link w:val="af"/>
    <w:uiPriority w:val="99"/>
    <w:unhideWhenUsed/>
    <w:rsid w:val="006D3FFE"/>
    <w:pPr>
      <w:tabs>
        <w:tab w:val="center" w:pos="4153"/>
        <w:tab w:val="right" w:pos="8306"/>
      </w:tabs>
      <w:snapToGrid w:val="0"/>
      <w:jc w:val="center"/>
    </w:pPr>
    <w:rPr>
      <w:rFonts w:asciiTheme="minorHAnsi" w:hAnsiTheme="minorHAnsi"/>
      <w:sz w:val="18"/>
      <w:szCs w:val="18"/>
    </w:rPr>
  </w:style>
  <w:style w:type="character" w:customStyle="1" w:styleId="af">
    <w:name w:val="页眉 字符"/>
    <w:basedOn w:val="a0"/>
    <w:link w:val="ae"/>
    <w:uiPriority w:val="99"/>
    <w:rsid w:val="006D3FFE"/>
    <w:rPr>
      <w:sz w:val="18"/>
      <w:szCs w:val="18"/>
    </w:rPr>
  </w:style>
  <w:style w:type="paragraph" w:styleId="af0">
    <w:name w:val="footer"/>
    <w:basedOn w:val="a"/>
    <w:link w:val="af1"/>
    <w:uiPriority w:val="99"/>
    <w:unhideWhenUsed/>
    <w:rsid w:val="006D3FFE"/>
    <w:pPr>
      <w:tabs>
        <w:tab w:val="center" w:pos="4153"/>
        <w:tab w:val="right" w:pos="8306"/>
      </w:tabs>
      <w:snapToGrid w:val="0"/>
      <w:jc w:val="left"/>
    </w:pPr>
    <w:rPr>
      <w:rFonts w:asciiTheme="minorHAnsi" w:hAnsiTheme="minorHAnsi"/>
      <w:sz w:val="18"/>
      <w:szCs w:val="18"/>
    </w:rPr>
  </w:style>
  <w:style w:type="character" w:customStyle="1" w:styleId="af1">
    <w:name w:val="页脚 字符"/>
    <w:basedOn w:val="a0"/>
    <w:link w:val="af0"/>
    <w:uiPriority w:val="99"/>
    <w:rsid w:val="006D3FFE"/>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jpg"/><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jpg"/><Relationship Id="rId5" Type="http://schemas.openxmlformats.org/officeDocument/2006/relationships/endnotes" Target="endnotes.xml"/><Relationship Id="rId15" Type="http://schemas.openxmlformats.org/officeDocument/2006/relationships/image" Target="media/image10.jpg"/><Relationship Id="rId10" Type="http://schemas.openxmlformats.org/officeDocument/2006/relationships/image" Target="media/image5.png"/><Relationship Id="rId4" Type="http://schemas.openxmlformats.org/officeDocument/2006/relationships/footnotes" Target="footnotes.xml"/><Relationship Id="rId9" Type="http://schemas.openxmlformats.org/officeDocument/2006/relationships/image" Target="media/image4.jpg"/><Relationship Id="rId14" Type="http://schemas.openxmlformats.org/officeDocument/2006/relationships/image" Target="media/image9.jp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111</TotalTime>
  <Pages>12</Pages>
  <Words>778</Words>
  <Characters>4748</Characters>
  <Application>Microsoft Office Word</Application>
  <DocSecurity>0</DocSecurity>
  <Lines>80</Lines>
  <Paragraphs>11</Paragraphs>
  <ScaleCrop>false</ScaleCrop>
  <Company/>
  <LinksUpToDate>false</LinksUpToDate>
  <CharactersWithSpaces>5515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lastModifiedBy>海婷 胡</cp:lastModifiedBy>
  <cp:revision>21</cp:revision>
  <dcterms:created xsi:type="dcterms:W3CDTF">2026-04-15T17:47:00Z</dcterms:created>
  <dcterms:modified xsi:type="dcterms:W3CDTF">2026-08-26T15:50:00Z</dcterms:modified>
</cp:coreProperties>
</file>